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single" w:color="D20000" w:sz="24" w:space="7"/>
        </w:pBdr>
        <w:shd w:val="clear" w:color="auto" w:fill="FFFFFF"/>
        <w:spacing w:before="501" w:beforeAutospacing="0" w:after="501" w:afterAutospacing="0" w:line="563" w:lineRule="atLeast"/>
        <w:jc w:val="center"/>
        <w:rPr>
          <w:rFonts w:hint="eastAsia" w:ascii="方正小标宋简体" w:eastAsia="方正小标宋简体"/>
          <w:b w:val="0"/>
          <w:color w:val="D20000"/>
          <w:sz w:val="36"/>
          <w:szCs w:val="36"/>
        </w:rPr>
      </w:pPr>
      <w:r>
        <w:rPr>
          <w:rFonts w:hint="eastAsia" w:ascii="方正小标宋简体" w:eastAsia="方正小标宋简体"/>
          <w:b w:val="0"/>
          <w:color w:val="D20000"/>
          <w:sz w:val="36"/>
          <w:szCs w:val="36"/>
        </w:rPr>
        <w:t>省疾控中心“</w:t>
      </w:r>
      <w:r>
        <w:rPr>
          <w:rFonts w:hint="eastAsia" w:ascii="方正小标宋简体" w:eastAsia="方正小标宋简体"/>
          <w:b w:val="0"/>
          <w:color w:val="D20000"/>
          <w:sz w:val="36"/>
          <w:szCs w:val="36"/>
          <w:lang w:eastAsia="zh-CN"/>
        </w:rPr>
        <w:t>冷藏冷冻设备</w:t>
      </w:r>
      <w:r>
        <w:rPr>
          <w:rFonts w:hint="eastAsia" w:ascii="方正小标宋简体" w:eastAsia="方正小标宋简体"/>
          <w:b w:val="0"/>
          <w:color w:val="D20000"/>
          <w:sz w:val="36"/>
          <w:szCs w:val="36"/>
        </w:rPr>
        <w:t>”采购信息公告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根据工作安排，现就省疾控中心“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冷藏冷冻设备采购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”进行公开询价采购，欢迎符合资质条件的供应商参与并提交密封报价书。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pacing w:line="500" w:lineRule="exact"/>
        <w:rPr>
          <w:rFonts w:ascii="黑体" w:hAnsi="黑体" w:eastAsia="黑体"/>
          <w:color w:val="000000"/>
          <w:spacing w:val="15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一、采购内容及方式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1、采购内容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冷藏冷冻设备采购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采购方式：询价采购。由省疾控中心财务处组织，使用部门、监察审计部门和总务后勤部门组成单数询价小组，对供应商回复的询价文件进行现场拆封和评议。根据符合采购需求、质量和服务相等且报价最低的原则确定成交供应商。</w:t>
      </w:r>
    </w:p>
    <w:p>
      <w:pPr>
        <w:spacing w:line="500" w:lineRule="exact"/>
        <w:ind w:firstLine="420" w:firstLineChars="150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3、预算金额：人民币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4.6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整。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4、供应商须报价不得超过需求部门预算金额，否则视为无效报价，按废标处理。</w:t>
      </w:r>
    </w:p>
    <w:p>
      <w:pPr>
        <w:spacing w:line="5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二、供应商资格及要求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1、供应商应具备《政府采购法》第二十二条规定的条件；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供应商参加本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开标当天查询结果为准）；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3、本项目不接受联合体报价，不得分包、转包。</w:t>
      </w:r>
      <w:bookmarkStart w:id="1" w:name="_GoBack"/>
      <w:bookmarkEnd w:id="1"/>
    </w:p>
    <w:p>
      <w:pPr>
        <w:spacing w:line="50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开标时间及地点</w:t>
      </w:r>
    </w:p>
    <w:p>
      <w:pPr>
        <w:spacing w:line="500" w:lineRule="exact"/>
        <w:ind w:left="420"/>
        <w:rPr>
          <w:rFonts w:ascii="仿宋" w:hAnsi="仿宋" w:eastAsia="仿宋" w:cs="宋体"/>
          <w:color w:val="FF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、开标时间：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eastAsia="zh-CN"/>
        </w:rPr>
        <w:t>下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午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 xml:space="preserve">：30整 </w:t>
      </w:r>
    </w:p>
    <w:p>
      <w:pPr>
        <w:spacing w:line="500" w:lineRule="exact"/>
        <w:rPr>
          <w:rFonts w:hint="eastAsia" w:ascii="仿宋" w:hAnsi="仿宋" w:eastAsia="仿宋" w:cs="宋体"/>
          <w:color w:val="FF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  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、开标地点：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湖北省疾病预防控制中心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（武汉市洪山区卓刀泉北路35号）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血防所三楼</w:t>
      </w:r>
      <w:r>
        <w:rPr>
          <w:rFonts w:hint="eastAsia" w:ascii="仿宋" w:hAnsi="仿宋" w:eastAsia="仿宋" w:cs="宋体"/>
          <w:kern w:val="0"/>
          <w:sz w:val="28"/>
          <w:szCs w:val="28"/>
        </w:rPr>
        <w:t>会议室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3、联系方式：联系人：彭聪；联系电话：027-87652227</w:t>
      </w:r>
    </w:p>
    <w:p>
      <w:pPr>
        <w:spacing w:line="500" w:lineRule="exact"/>
        <w:ind w:firstLine="420" w:firstLineChars="15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：李凯杰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;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027-8765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2066</w:t>
      </w:r>
    </w:p>
    <w:p>
      <w:pPr>
        <w:spacing w:line="500" w:lineRule="exact"/>
        <w:ind w:left="560" w:hanging="560" w:hanging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四、注意事项</w:t>
      </w:r>
    </w:p>
    <w:p>
      <w:pPr>
        <w:snapToGrid w:val="0"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1、本询价采购项目实行电子邮件报名方式，符合条件的供应商可于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日开始至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日24时止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，将营业执照、法定代表人授权书、法定代表人身份证和参加投标项目人身份证（含联系方式）、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以及供应商未被列入失信被执行人名单、重大税收违法案件当事人名单、政府采购严重违法失信名单的证明文件（信用中国、中国政府采购网查询截图）等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电子扫描资料发至邮箱hbcdccw@163.com（报名请在邮件名称中注明报名采购项目名称和公司全称）办理报名手续，可免费下载本询价公告后附询价文件。逾期或未办理报名手续的供应商，一律不得参加本项目询价采购。</w:t>
      </w:r>
    </w:p>
    <w:p>
      <w:pPr>
        <w:widowControl/>
        <w:shd w:val="clear" w:color="auto" w:fill="FFFFFF"/>
        <w:spacing w:after="240" w:line="500" w:lineRule="exac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、供应商按照询价文件要求逐一进行响应，询价响应文件一式三份，密封并加盖公章，在规定的时间内送达。递交报价文件截止时间为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下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：30时整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，已递交文件恕不退还，逾时送达的报价文件恕不接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受。</w:t>
      </w:r>
    </w:p>
    <w:p>
      <w:pPr>
        <w:widowControl/>
        <w:shd w:val="clear" w:color="auto" w:fill="FFFFFF"/>
        <w:spacing w:after="240"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3、供应商的价格折扣或其他事项必须在询价文件中“备注”中说明，开标后提供或带有附加条件的价格折扣及其他事项视为无效。</w:t>
      </w:r>
    </w:p>
    <w:p>
      <w:pPr>
        <w:widowControl/>
        <w:shd w:val="clear" w:color="auto" w:fill="FFFFFF"/>
        <w:spacing w:after="240"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bookmarkStart w:id="0" w:name="_Toc329010702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询价响应文件组成及本项目采购要求，供应商必须无条件响应，否则视其回复的询价文件为无效。</w:t>
      </w:r>
    </w:p>
    <w:p>
      <w:pPr>
        <w:widowControl/>
        <w:shd w:val="clear" w:color="auto" w:fill="FFFFFF"/>
        <w:snapToGrid w:val="0"/>
        <w:spacing w:after="150" w:line="56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、评标结果公示后2日内签订书面合同，成交供应商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完成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供货，经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验收合格后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开具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合法发票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，甲方向省财政申请支付合同价款前，向甲方交纳合同总价款的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FF0000"/>
          <w:kern w:val="0"/>
          <w:sz w:val="30"/>
          <w:szCs w:val="30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color w:val="FF0000"/>
          <w:kern w:val="0"/>
          <w:sz w:val="30"/>
          <w:szCs w:val="30"/>
          <w:u w:val="single"/>
        </w:rPr>
        <w:t xml:space="preserve">% </w:t>
      </w:r>
      <w:r>
        <w:rPr>
          <w:rFonts w:hint="eastAsia" w:ascii="仿宋" w:hAnsi="仿宋" w:eastAsia="仿宋" w:cs="宋体"/>
          <w:kern w:val="0"/>
          <w:sz w:val="30"/>
          <w:szCs w:val="30"/>
        </w:rPr>
        <w:t>作为</w:t>
      </w:r>
      <w:r>
        <w:rPr>
          <w:rFonts w:hint="eastAsia" w:ascii="仿宋" w:hAnsi="仿宋" w:eastAsia="仿宋" w:cs="宋体"/>
          <w:kern w:val="0"/>
          <w:sz w:val="30"/>
          <w:szCs w:val="30"/>
          <w:highlight w:val="none"/>
          <w:lang w:eastAsia="zh-CN"/>
        </w:rPr>
        <w:t>履约保证金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验收合格后 </w:t>
      </w:r>
      <w:r>
        <w:rPr>
          <w:rFonts w:hint="eastAsia" w:ascii="仿宋" w:hAnsi="仿宋" w:eastAsia="仿宋" w:cs="宋体"/>
          <w:color w:val="FF0000"/>
          <w:kern w:val="0"/>
          <w:sz w:val="30"/>
          <w:szCs w:val="30"/>
          <w:u w:val="single"/>
          <w:lang w:val="en-US" w:eastAsia="zh-CN"/>
        </w:rPr>
        <w:t xml:space="preserve">1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年内无质量及售后服务问题，甲方一次性退还乙方（保证金不计息，质保金计算时间以正式验收报告日期为起始时间）。　　</w:t>
      </w:r>
    </w:p>
    <w:p>
      <w:pPr>
        <w:adjustRightInd w:val="0"/>
        <w:snapToGrid w:val="0"/>
        <w:spacing w:line="500" w:lineRule="exact"/>
        <w:ind w:left="420"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、本项目须经验收合格后一次性支付。</w:t>
      </w:r>
    </w:p>
    <w:bookmarkEnd w:id="0"/>
    <w:p>
      <w:pPr>
        <w:adjustRightInd w:val="0"/>
        <w:snapToGrid w:val="0"/>
        <w:spacing w:line="50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五、询价响应文件组成</w:t>
      </w:r>
    </w:p>
    <w:p>
      <w:pPr>
        <w:spacing w:line="500" w:lineRule="exact"/>
        <w:ind w:left="478" w:leftChars="228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、采购询价单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分项报价表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如有，必须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按附件格式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完整填写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</w:p>
    <w:p>
      <w:pPr>
        <w:spacing w:line="500" w:lineRule="exact"/>
        <w:ind w:left="478" w:leftChars="228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2、营业执照（复印件加盖公章）；</w:t>
      </w:r>
    </w:p>
    <w:p>
      <w:pPr>
        <w:spacing w:line="500" w:lineRule="exact"/>
        <w:ind w:left="478" w:leftChars="228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供应商未被列入失信被执行人名单、重大税收违法案件当事人名单、政府采购严重违法失信名单的证明文件（信用中国、中国政府采购网查询截图）（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加盖公章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</w:p>
    <w:p>
      <w:pPr>
        <w:spacing w:line="500" w:lineRule="exact"/>
        <w:ind w:left="478" w:leftChars="228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4、法定代表人授权书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按附件格式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 </w:t>
      </w: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288" w:lineRule="auto"/>
        <w:jc w:val="center"/>
        <w:rPr>
          <w:rFonts w:hint="eastAsia" w:ascii="宋体" w:hAnsi="宋体"/>
          <w:b/>
          <w:color w:val="000000"/>
          <w:spacing w:val="45"/>
          <w:kern w:val="0"/>
          <w:sz w:val="36"/>
          <w:szCs w:val="36"/>
        </w:rPr>
      </w:pPr>
    </w:p>
    <w:p>
      <w:pPr>
        <w:spacing w:line="288" w:lineRule="auto"/>
        <w:jc w:val="center"/>
        <w:rPr>
          <w:rFonts w:asci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45"/>
          <w:kern w:val="0"/>
          <w:sz w:val="36"/>
          <w:szCs w:val="36"/>
        </w:rPr>
        <w:t>法定代表人授权</w:t>
      </w:r>
      <w:r>
        <w:rPr>
          <w:rFonts w:hint="eastAsia" w:ascii="宋体" w:hAnsi="宋体"/>
          <w:b/>
          <w:color w:val="000000"/>
          <w:spacing w:val="5"/>
          <w:kern w:val="0"/>
          <w:sz w:val="36"/>
          <w:szCs w:val="36"/>
        </w:rPr>
        <w:t>书</w:t>
      </w:r>
    </w:p>
    <w:p>
      <w:pPr>
        <w:spacing w:line="360" w:lineRule="auto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  <w:u w:val="single"/>
        </w:rPr>
        <w:t>湖北省疾病预防控制中心</w:t>
      </w:r>
      <w:r>
        <w:rPr>
          <w:rFonts w:hint="eastAsia" w:ascii="宋体" w:hAnsi="宋体"/>
          <w:color w:val="000000"/>
          <w:kern w:val="0"/>
          <w:sz w:val="24"/>
        </w:rPr>
        <w:t>：</w:t>
      </w:r>
    </w:p>
    <w:p>
      <w:pPr>
        <w:spacing w:line="360" w:lineRule="auto"/>
        <w:ind w:firstLine="832" w:firstLineChars="347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兹授权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kern w:val="0"/>
          <w:sz w:val="24"/>
        </w:rPr>
        <w:t>同志为我公司参加贵中心组织的</w:t>
      </w:r>
      <w:r>
        <w:rPr>
          <w:rFonts w:ascii="宋体" w:hAnsi="宋体" w:cs="宋体"/>
          <w:color w:val="333333"/>
          <w:kern w:val="0"/>
          <w:sz w:val="36"/>
          <w:szCs w:val="36"/>
        </w:rPr>
        <w:t>_____________</w:t>
      </w:r>
      <w:r>
        <w:rPr>
          <w:rFonts w:hint="eastAsia" w:ascii="宋体" w:hAnsi="宋体"/>
          <w:color w:val="000000"/>
          <w:kern w:val="0"/>
          <w:sz w:val="24"/>
        </w:rPr>
        <w:t>询价活动的全权代表人，全权代表我公司处理在该项目活动中的一切适宜。代理期限从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月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日起至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月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日止。</w:t>
      </w:r>
    </w:p>
    <w:p>
      <w:pPr>
        <w:spacing w:line="360" w:lineRule="auto"/>
        <w:ind w:firstLine="715" w:firstLineChars="298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授权单位（签章）：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       </w:t>
      </w:r>
    </w:p>
    <w:p>
      <w:pPr>
        <w:spacing w:line="360" w:lineRule="auto"/>
        <w:ind w:firstLine="715" w:firstLineChars="298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法定代表人（签字或盖章）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 </w:t>
      </w:r>
    </w:p>
    <w:p>
      <w:pPr>
        <w:spacing w:line="360" w:lineRule="auto"/>
        <w:ind w:firstLine="715" w:firstLineChars="298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签发日期：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月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日</w:t>
      </w:r>
    </w:p>
    <w:p>
      <w:pPr>
        <w:spacing w:line="360" w:lineRule="auto"/>
        <w:ind w:firstLine="715" w:firstLineChars="298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授权代表（签字）：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                                   </w:t>
      </w:r>
    </w:p>
    <w:p>
      <w:pPr>
        <w:spacing w:line="360" w:lineRule="auto"/>
        <w:ind w:firstLine="715" w:firstLineChars="298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职</w:t>
      </w:r>
      <w:r>
        <w:rPr>
          <w:rFonts w:ascii="宋体" w:hAnsi="宋体"/>
          <w:color w:val="000000"/>
          <w:kern w:val="0"/>
          <w:sz w:val="24"/>
        </w:rPr>
        <w:t xml:space="preserve">  </w:t>
      </w:r>
      <w:r>
        <w:rPr>
          <w:rFonts w:hint="eastAsia" w:ascii="宋体" w:hAnsi="宋体"/>
          <w:color w:val="000000"/>
          <w:kern w:val="0"/>
          <w:sz w:val="24"/>
        </w:rPr>
        <w:t>务：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           </w:t>
      </w:r>
      <w:r>
        <w:rPr>
          <w:rFonts w:ascii="宋体" w:hAnsi="宋体"/>
          <w:color w:val="000000"/>
          <w:kern w:val="0"/>
          <w:sz w:val="24"/>
        </w:rPr>
        <w:t xml:space="preserve">     </w:t>
      </w:r>
      <w:r>
        <w:rPr>
          <w:rFonts w:hint="eastAsia" w:ascii="宋体" w:hAnsi="宋体"/>
          <w:color w:val="000000"/>
          <w:kern w:val="0"/>
          <w:sz w:val="24"/>
        </w:rPr>
        <w:t xml:space="preserve">联系电话：                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             </w:t>
      </w:r>
      <w:r>
        <w:rPr>
          <w:rFonts w:ascii="宋体" w:hAnsi="宋体"/>
          <w:color w:val="000000"/>
          <w:kern w:val="0"/>
          <w:sz w:val="24"/>
        </w:rPr>
        <w:t xml:space="preserve">         </w:t>
      </w:r>
    </w:p>
    <w:tbl>
      <w:tblPr>
        <w:tblStyle w:val="11"/>
        <w:tblpPr w:leftFromText="180" w:rightFromText="180" w:vertAnchor="text" w:horzAnchor="margin" w:tblpY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2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粘贴法人身份证（复印件）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9120" w:type="dxa"/>
            <w:noWrap w:val="0"/>
            <w:vAlign w:val="top"/>
          </w:tcPr>
          <w:p>
            <w:pPr>
              <w:spacing w:line="252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粘贴被授权人身份证（复印件）</w:t>
            </w: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eastAsia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pStyle w:val="2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  <w:sectPr>
          <w:headerReference r:id="rId3" w:type="default"/>
          <w:pgSz w:w="11906" w:h="16838"/>
          <w:pgMar w:top="1440" w:right="1400" w:bottom="1440" w:left="1400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湖北省疾病预防控制中心采购询价单</w:t>
      </w:r>
    </w:p>
    <w:p>
      <w:pPr>
        <w:wordWrap w:val="0"/>
        <w:ind w:right="420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 xml:space="preserve">年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 xml:space="preserve"> 月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 xml:space="preserve"> 日</w:t>
      </w:r>
    </w:p>
    <w:tbl>
      <w:tblPr>
        <w:tblStyle w:val="11"/>
        <w:tblW w:w="14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36"/>
        <w:gridCol w:w="1005"/>
        <w:gridCol w:w="1065"/>
        <w:gridCol w:w="2340"/>
        <w:gridCol w:w="1395"/>
        <w:gridCol w:w="1395"/>
        <w:gridCol w:w="246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670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响应品牌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响应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规格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型号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配置或技术参数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数量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送货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时间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送货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地点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9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Times New Roman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冷藏冷冻设备采购</w:t>
            </w:r>
          </w:p>
        </w:tc>
        <w:tc>
          <w:tcPr>
            <w:tcW w:w="5805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参数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要求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详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分项报价表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2、报价必须包含完成本项目的所有费用.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" w:hAnsi="仿宋" w:eastAsia="仿宋" w:cs="Times New Roman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3、质保期：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合同签订后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个工作日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湖北省疾病预防控制中心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Times New Roman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报价（大写）</w:t>
            </w:r>
          </w:p>
        </w:tc>
        <w:tc>
          <w:tcPr>
            <w:tcW w:w="5805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报价（元）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80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56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385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分项报价表</w:t>
      </w:r>
    </w:p>
    <w:p>
      <w:pPr>
        <w:pStyle w:val="2"/>
        <w:jc w:val="center"/>
        <w:rPr>
          <w:rFonts w:hint="default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                   单位：元</w:t>
      </w:r>
    </w:p>
    <w:tbl>
      <w:tblPr>
        <w:tblStyle w:val="11"/>
        <w:tblW w:w="157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289"/>
        <w:gridCol w:w="3990"/>
        <w:gridCol w:w="1605"/>
        <w:gridCol w:w="1597"/>
        <w:gridCol w:w="2715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tblHeader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计量单位（最小计量单位）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采购数量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响应品牌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总容积≥500L,可冷藏冷冻，冷藏箱2-8℃/冷藏冷冻保存箱冷冻-15℃至-25℃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医用冷冻冷藏箱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立式，数显，冷藏2-8</w:t>
            </w:r>
            <w:r>
              <w:rPr>
                <w:rStyle w:val="22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，冷冻-15℃至-25</w:t>
            </w:r>
            <w:r>
              <w:rPr>
                <w:rStyle w:val="22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,容积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250L，内有抽屉或搁架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医用低温保存箱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立式，数显，冷冻-15℃至-40℃，容积≥250L，内有抽屉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低温冷柜   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容积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≥500L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零下40度低温电子控温，防腐内胆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796"/>
              </w:tabs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仿宋_GB2312" w:eastAsia="仿宋_GB2312"/>
          <w:sz w:val="24"/>
          <w:szCs w:val="24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供应商（加盖印章）：</w:t>
      </w:r>
    </w:p>
    <w:p>
      <w:pPr>
        <w:pStyle w:val="2"/>
        <w:jc w:val="center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                                                                               </w:t>
      </w:r>
    </w:p>
    <w:p>
      <w:pPr>
        <w:pStyle w:val="2"/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                                                               日期：</w:t>
      </w:r>
    </w:p>
    <w:p>
      <w:pPr>
        <w:pStyle w:val="2"/>
        <w:numPr>
          <w:ilvl w:val="0"/>
          <w:numId w:val="0"/>
        </w:numPr>
        <w:spacing w:line="360" w:lineRule="auto"/>
        <w:ind w:left="-2" w:leftChars="0"/>
        <w:jc w:val="both"/>
        <w:outlineLvl w:val="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spacing w:line="360" w:lineRule="auto"/>
        <w:ind w:left="-2" w:leftChars="0"/>
        <w:jc w:val="both"/>
        <w:outlineLvl w:val="0"/>
        <w:rPr>
          <w:rFonts w:hint="eastAsia" w:ascii="宋体" w:hAnsi="宋体" w:eastAsia="仿宋"/>
          <w:b/>
          <w:bCs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符合性审查表</w:t>
      </w:r>
    </w:p>
    <w:tbl>
      <w:tblPr>
        <w:tblStyle w:val="12"/>
        <w:tblW w:w="401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6676"/>
        <w:gridCol w:w="3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符合性审查标准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审查情况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委托代理人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参加询价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提供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书面的《法定代表人授权委托书》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超过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文件中规定的预算金额或者最高限价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响应采购包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中所列的所有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货物及伴随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和工程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内容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按照询价文件规定报价，无附加条件、无缺漏项、无多个报价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询价文件不接受备选方案的，响应文件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未提供可选择性响应方案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按照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询价文件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规定要求签署、盖章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响应文件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未含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有采购人不能接受的附加条件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不存在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询价文件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规定的其他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响应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无效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情形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93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满足《询价文件》的实质性条款（标注“★”号的条款）</w:t>
            </w:r>
          </w:p>
        </w:tc>
        <w:tc>
          <w:tcPr>
            <w:tcW w:w="154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textAlignment w:val="auto"/>
              <w:outlineLvl w:val="9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</w:p>
        </w:tc>
      </w:tr>
    </w:tbl>
    <w:p>
      <w:pPr>
        <w:pStyle w:val="2"/>
        <w:jc w:val="center"/>
        <w:rPr>
          <w:rFonts w:hint="eastAsia" w:eastAsia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YTk1Yzg0ZDljZTA2NzM0NDljOGQ0NmI2M2M1MjMifQ=="/>
  </w:docVars>
  <w:rsids>
    <w:rsidRoot w:val="00245B76"/>
    <w:rsid w:val="00033619"/>
    <w:rsid w:val="000A6F8D"/>
    <w:rsid w:val="000E183E"/>
    <w:rsid w:val="001426FE"/>
    <w:rsid w:val="001B408F"/>
    <w:rsid w:val="00245B76"/>
    <w:rsid w:val="0028430C"/>
    <w:rsid w:val="002A418C"/>
    <w:rsid w:val="002A51CE"/>
    <w:rsid w:val="00375254"/>
    <w:rsid w:val="003A3856"/>
    <w:rsid w:val="004B505C"/>
    <w:rsid w:val="00576C50"/>
    <w:rsid w:val="00622C10"/>
    <w:rsid w:val="00645E0F"/>
    <w:rsid w:val="00656563"/>
    <w:rsid w:val="00694DDE"/>
    <w:rsid w:val="00722338"/>
    <w:rsid w:val="007428DE"/>
    <w:rsid w:val="00784026"/>
    <w:rsid w:val="007D683E"/>
    <w:rsid w:val="00900C26"/>
    <w:rsid w:val="00937AFD"/>
    <w:rsid w:val="009F0A4F"/>
    <w:rsid w:val="00A32C3D"/>
    <w:rsid w:val="00A61234"/>
    <w:rsid w:val="00AA2589"/>
    <w:rsid w:val="00AD57CF"/>
    <w:rsid w:val="00AE698C"/>
    <w:rsid w:val="00AF6E55"/>
    <w:rsid w:val="00CC4AC5"/>
    <w:rsid w:val="00D3578F"/>
    <w:rsid w:val="00D6035D"/>
    <w:rsid w:val="00D62825"/>
    <w:rsid w:val="00E4594C"/>
    <w:rsid w:val="00E70F34"/>
    <w:rsid w:val="00E742FE"/>
    <w:rsid w:val="00E85284"/>
    <w:rsid w:val="00F03DBF"/>
    <w:rsid w:val="014634A9"/>
    <w:rsid w:val="017173D6"/>
    <w:rsid w:val="01A85D51"/>
    <w:rsid w:val="027539C8"/>
    <w:rsid w:val="08F96A8B"/>
    <w:rsid w:val="0C1C1144"/>
    <w:rsid w:val="0E6F028A"/>
    <w:rsid w:val="11F676A8"/>
    <w:rsid w:val="120B2E09"/>
    <w:rsid w:val="122875F3"/>
    <w:rsid w:val="13EB51AF"/>
    <w:rsid w:val="1536112D"/>
    <w:rsid w:val="156D2F92"/>
    <w:rsid w:val="16587D37"/>
    <w:rsid w:val="168737E8"/>
    <w:rsid w:val="1901601B"/>
    <w:rsid w:val="19C84119"/>
    <w:rsid w:val="19CC666E"/>
    <w:rsid w:val="1ABB0975"/>
    <w:rsid w:val="1CE60C8E"/>
    <w:rsid w:val="1EB135C0"/>
    <w:rsid w:val="1ED11937"/>
    <w:rsid w:val="204213F3"/>
    <w:rsid w:val="23D37B0C"/>
    <w:rsid w:val="25B6463F"/>
    <w:rsid w:val="29864AB9"/>
    <w:rsid w:val="29D21860"/>
    <w:rsid w:val="2CD8517A"/>
    <w:rsid w:val="2E972867"/>
    <w:rsid w:val="2ED578D6"/>
    <w:rsid w:val="316F6EF2"/>
    <w:rsid w:val="34072FBD"/>
    <w:rsid w:val="35F63060"/>
    <w:rsid w:val="36981FC2"/>
    <w:rsid w:val="382F3794"/>
    <w:rsid w:val="39E4660A"/>
    <w:rsid w:val="39FA1C84"/>
    <w:rsid w:val="3A7E7074"/>
    <w:rsid w:val="3AE71FAA"/>
    <w:rsid w:val="3CFC73A6"/>
    <w:rsid w:val="3E392DC7"/>
    <w:rsid w:val="3E69383B"/>
    <w:rsid w:val="3F757241"/>
    <w:rsid w:val="42276F06"/>
    <w:rsid w:val="42352DF6"/>
    <w:rsid w:val="442A1092"/>
    <w:rsid w:val="45E85CE9"/>
    <w:rsid w:val="475F302C"/>
    <w:rsid w:val="47DA3AF0"/>
    <w:rsid w:val="489B7BC2"/>
    <w:rsid w:val="496432BF"/>
    <w:rsid w:val="4A492100"/>
    <w:rsid w:val="4D1D5F8D"/>
    <w:rsid w:val="4D77055D"/>
    <w:rsid w:val="50AA2248"/>
    <w:rsid w:val="51307F36"/>
    <w:rsid w:val="52521786"/>
    <w:rsid w:val="536F615C"/>
    <w:rsid w:val="53B42310"/>
    <w:rsid w:val="53E42811"/>
    <w:rsid w:val="54814386"/>
    <w:rsid w:val="555728BA"/>
    <w:rsid w:val="5A081CFB"/>
    <w:rsid w:val="5AA11F79"/>
    <w:rsid w:val="5AD8366E"/>
    <w:rsid w:val="5B105968"/>
    <w:rsid w:val="5BB47958"/>
    <w:rsid w:val="5C086FB8"/>
    <w:rsid w:val="5E797292"/>
    <w:rsid w:val="5EBD2FF2"/>
    <w:rsid w:val="5F970B6D"/>
    <w:rsid w:val="5FA22926"/>
    <w:rsid w:val="6346550A"/>
    <w:rsid w:val="63D63153"/>
    <w:rsid w:val="64D5162F"/>
    <w:rsid w:val="64DA5FDF"/>
    <w:rsid w:val="65206FA5"/>
    <w:rsid w:val="66F159A7"/>
    <w:rsid w:val="67052BDD"/>
    <w:rsid w:val="67966F5E"/>
    <w:rsid w:val="68533157"/>
    <w:rsid w:val="69167069"/>
    <w:rsid w:val="698713DB"/>
    <w:rsid w:val="69D95887"/>
    <w:rsid w:val="69F35FE2"/>
    <w:rsid w:val="6AD56838"/>
    <w:rsid w:val="6D0B6937"/>
    <w:rsid w:val="6D3C45BE"/>
    <w:rsid w:val="6EAE3F81"/>
    <w:rsid w:val="70912159"/>
    <w:rsid w:val="73384051"/>
    <w:rsid w:val="745E7C34"/>
    <w:rsid w:val="759E50A6"/>
    <w:rsid w:val="76E87910"/>
    <w:rsid w:val="784B6A07"/>
    <w:rsid w:val="79B803CD"/>
    <w:rsid w:val="7CA56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0">
    <w:name w:val="Normal (Web)"/>
    <w:basedOn w:val="1"/>
    <w:uiPriority w:val="0"/>
    <w:rPr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000FF"/>
      <w:u w:val="single"/>
    </w:rPr>
  </w:style>
  <w:style w:type="character" w:customStyle="1" w:styleId="15">
    <w:name w:val="批注框文本 Char"/>
    <w:basedOn w:val="13"/>
    <w:link w:val="6"/>
    <w:uiPriority w:val="0"/>
    <w:rPr>
      <w:kern w:val="2"/>
      <w:sz w:val="18"/>
      <w:szCs w:val="18"/>
    </w:rPr>
  </w:style>
  <w:style w:type="character" w:customStyle="1" w:styleId="16">
    <w:name w:val="页脚 Char"/>
    <w:basedOn w:val="13"/>
    <w:link w:val="7"/>
    <w:uiPriority w:val="0"/>
    <w:rPr>
      <w:kern w:val="2"/>
      <w:sz w:val="18"/>
      <w:szCs w:val="18"/>
    </w:rPr>
  </w:style>
  <w:style w:type="character" w:customStyle="1" w:styleId="17">
    <w:name w:val="font41"/>
    <w:basedOn w:val="13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01"/>
    <w:basedOn w:val="1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91"/>
    <w:basedOn w:val="1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1">
    <w:name w:val="List Paragraph"/>
    <w:basedOn w:val="1"/>
    <w:uiPriority w:val="0"/>
    <w:pPr>
      <w:ind w:firstLine="420" w:firstLineChars="200"/>
    </w:pPr>
    <w:rPr>
      <w:szCs w:val="21"/>
    </w:rPr>
  </w:style>
  <w:style w:type="character" w:customStyle="1" w:styleId="22">
    <w:name w:val="font31"/>
    <w:basedOn w:val="13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7</Pages>
  <Words>1803</Words>
  <Characters>1942</Characters>
  <Lines>30</Lines>
  <Paragraphs>8</Paragraphs>
  <TotalTime>3</TotalTime>
  <ScaleCrop>false</ScaleCrop>
  <LinksUpToDate>false</LinksUpToDate>
  <CharactersWithSpaces>2502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2022-01-04T02:29:00Z</dcterms:created>
  <dc:creator>aa</dc:creator>
  <cp:lastModifiedBy>aa</cp:lastModifiedBy>
  <cp:lastPrinted>2020-10-21T03:22:00Z</cp:lastPrinted>
  <dcterms:modified xsi:type="dcterms:W3CDTF">2022-08-08T08:53:23Z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032111D527F041AA81754D644A405828</vt:lpwstr>
  </property>
</Properties>
</file>