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微软雅黑" w:eastAsia="黑体"/>
          <w:b/>
          <w:sz w:val="44"/>
          <w:szCs w:val="44"/>
        </w:rPr>
      </w:pPr>
      <w:r>
        <w:rPr>
          <w:rFonts w:hint="eastAsia" w:ascii="黑体" w:hAnsi="微软雅黑" w:eastAsia="黑体"/>
          <w:b/>
          <w:sz w:val="44"/>
          <w:szCs w:val="44"/>
        </w:rPr>
        <w:t>国家自然科学基金项目</w:t>
      </w:r>
    </w:p>
    <w:p>
      <w:pPr>
        <w:ind w:left="3306" w:hanging="3306" w:hangingChars="1372"/>
        <w:rPr>
          <w:rFonts w:ascii="黑体" w:hAnsi="微软雅黑" w:eastAsia="黑体"/>
          <w:b/>
          <w:sz w:val="24"/>
        </w:rPr>
      </w:pPr>
      <w:r>
        <w:rPr>
          <w:rFonts w:hint="eastAsia" w:ascii="黑体" w:hAnsi="微软雅黑" w:eastAsia="黑体"/>
          <w:b/>
          <w:sz w:val="24"/>
        </w:rPr>
        <w:t>“</w:t>
      </w:r>
      <w:r>
        <w:rPr>
          <w:rFonts w:hint="eastAsia" w:ascii="宋体" w:hAnsi="宋体" w:eastAsia="黑体" w:cs="宋体"/>
          <w:b/>
          <w:sz w:val="24"/>
          <w:u w:val="single"/>
          <w:lang w:val="en-US" w:eastAsia="zh-CN"/>
        </w:rPr>
        <w:t xml:space="preserve">                                                               </w:t>
      </w:r>
      <w:bookmarkStart w:id="0" w:name="_GoBack"/>
      <w:bookmarkEnd w:id="0"/>
      <w:r>
        <w:rPr>
          <w:rFonts w:hint="eastAsia" w:ascii="黑体" w:hAnsi="微软雅黑" w:eastAsia="黑体"/>
          <w:b/>
          <w:sz w:val="24"/>
          <w:u w:val="single"/>
        </w:rPr>
        <w:t>”</w:t>
      </w:r>
    </w:p>
    <w:p>
      <w:pPr>
        <w:jc w:val="center"/>
        <w:rPr>
          <w:rFonts w:ascii="微软雅黑" w:hAnsi="微软雅黑" w:eastAsia="微软雅黑"/>
          <w:b/>
          <w:sz w:val="30"/>
          <w:szCs w:val="30"/>
        </w:rPr>
      </w:pPr>
      <w:r>
        <w:rPr>
          <w:rFonts w:hint="eastAsia" w:ascii="黑体" w:hAnsi="微软雅黑" w:eastAsia="黑体"/>
          <w:b/>
          <w:sz w:val="44"/>
          <w:szCs w:val="44"/>
        </w:rPr>
        <w:t>合作申请协议</w:t>
      </w:r>
    </w:p>
    <w:p>
      <w:pPr>
        <w:spacing w:line="360" w:lineRule="auto"/>
        <w:jc w:val="center"/>
        <w:rPr>
          <w:rFonts w:ascii="仿宋" w:hAnsi="仿宋" w:eastAsia="仿宋"/>
          <w:b/>
          <w:sz w:val="28"/>
          <w:szCs w:val="28"/>
        </w:rPr>
      </w:pPr>
    </w:p>
    <w:p>
      <w:pPr>
        <w:spacing w:line="360" w:lineRule="auto"/>
        <w:ind w:left="280" w:hanging="280" w:hangingChars="100"/>
        <w:rPr>
          <w:rFonts w:hint="eastAsia" w:ascii="仿宋_GB2312" w:hAnsi="仿宋" w:eastAsia="仿宋_GB2312"/>
          <w:sz w:val="28"/>
          <w:szCs w:val="28"/>
          <w:lang w:eastAsia="zh-CN"/>
        </w:rPr>
      </w:pPr>
      <w:r>
        <w:rPr>
          <w:rFonts w:hint="eastAsia" w:ascii="仿宋_GB2312" w:hAnsi="仿宋" w:eastAsia="仿宋_GB2312"/>
          <w:sz w:val="28"/>
          <w:szCs w:val="28"/>
        </w:rPr>
        <w:t>甲方：</w:t>
      </w:r>
      <w:r>
        <w:rPr>
          <w:rFonts w:hint="eastAsia" w:ascii="仿宋_GB2312" w:hAnsi="仿宋" w:eastAsia="仿宋_GB2312"/>
          <w:sz w:val="28"/>
          <w:szCs w:val="28"/>
          <w:lang w:eastAsia="zh-CN"/>
        </w:rPr>
        <w:t>湖北省疾病预防控制中心</w:t>
      </w:r>
    </w:p>
    <w:p>
      <w:pPr>
        <w:spacing w:line="360" w:lineRule="auto"/>
        <w:ind w:left="280" w:hanging="280" w:hangingChars="100"/>
        <w:rPr>
          <w:rFonts w:hint="eastAsia" w:ascii="仿宋_GB2312" w:hAnsi="仿宋" w:eastAsia="仿宋_GB2312"/>
          <w:sz w:val="28"/>
          <w:szCs w:val="28"/>
          <w:lang w:eastAsia="zh-CN"/>
        </w:rPr>
      </w:pPr>
      <w:commentRangeStart w:id="0"/>
      <w:r>
        <w:rPr>
          <w:rFonts w:hint="eastAsia" w:ascii="仿宋_GB2312" w:hAnsi="仿宋" w:eastAsia="仿宋_GB2312"/>
          <w:sz w:val="28"/>
          <w:szCs w:val="28"/>
        </w:rPr>
        <w:t>乙方</w:t>
      </w:r>
      <w:commentRangeEnd w:id="0"/>
      <w:r>
        <w:rPr>
          <w:rStyle w:val="10"/>
          <w:rFonts w:hint="eastAsia" w:ascii="仿宋_GB2312" w:hAnsi="仿宋" w:eastAsia="仿宋_GB2312"/>
          <w:sz w:val="28"/>
          <w:szCs w:val="28"/>
        </w:rPr>
        <w:commentReference w:id="0"/>
      </w:r>
      <w:r>
        <w:rPr>
          <w:rFonts w:hint="eastAsia" w:ascii="仿宋_GB2312" w:hAnsi="仿宋" w:eastAsia="仿宋_GB2312"/>
          <w:sz w:val="28"/>
          <w:szCs w:val="28"/>
        </w:rPr>
        <w:t>：</w:t>
      </w:r>
      <w:r>
        <w:rPr>
          <w:rFonts w:hint="eastAsia" w:ascii="仿宋_GB2312" w:hAnsi="仿宋" w:eastAsia="仿宋_GB2312"/>
          <w:sz w:val="28"/>
          <w:szCs w:val="28"/>
          <w:lang w:eastAsia="zh-CN"/>
        </w:rPr>
        <w:t>武汉大学</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甲乙双方本着优势互补、团结协作的精神，合作申请2017年度</w:t>
      </w:r>
      <w:r>
        <w:rPr>
          <w:rFonts w:hint="eastAsia" w:ascii="仿宋_GB2312" w:hAnsi="仿宋" w:eastAsia="仿宋_GB2312" w:cs="宋体"/>
          <w:sz w:val="28"/>
          <w:szCs w:val="28"/>
        </w:rPr>
        <w:t>国家自然科学基金</w:t>
      </w:r>
      <w:r>
        <w:rPr>
          <w:rFonts w:hint="eastAsia" w:ascii="仿宋_GB2312" w:hAnsi="仿宋" w:eastAsia="仿宋_GB2312" w:cs="宋体"/>
          <w:sz w:val="28"/>
          <w:szCs w:val="28"/>
          <w:u w:val="single"/>
        </w:rPr>
        <w:t xml:space="preserve"> </w:t>
      </w:r>
      <w:commentRangeStart w:id="1"/>
      <w:r>
        <w:rPr>
          <w:rFonts w:hint="eastAsia" w:ascii="仿宋_GB2312" w:hAnsi="仿宋" w:eastAsia="仿宋_GB2312" w:cs="宋体"/>
          <w:sz w:val="28"/>
          <w:szCs w:val="28"/>
          <w:u w:val="single"/>
        </w:rPr>
        <w:t>青年基金</w:t>
      </w:r>
      <w:commentRangeEnd w:id="1"/>
      <w:r>
        <w:rPr>
          <w:rStyle w:val="10"/>
          <w:rFonts w:hint="eastAsia" w:ascii="仿宋_GB2312" w:hAnsi="仿宋" w:eastAsia="仿宋_GB2312"/>
          <w:sz w:val="28"/>
          <w:szCs w:val="28"/>
        </w:rPr>
        <w:commentReference w:id="1"/>
      </w:r>
      <w:r>
        <w:rPr>
          <w:rFonts w:hint="eastAsia" w:ascii="仿宋_GB2312" w:hAnsi="仿宋" w:eastAsia="仿宋_GB2312" w:cs="宋体"/>
          <w:sz w:val="28"/>
          <w:szCs w:val="28"/>
        </w:rPr>
        <w:t>项目“</w:t>
      </w:r>
      <w:r>
        <w:rPr>
          <w:rFonts w:hint="eastAsia" w:ascii="宋体" w:hAnsi="宋体" w:eastAsia="仿宋_GB2312" w:cs="宋体"/>
          <w:sz w:val="28"/>
          <w:szCs w:val="28"/>
          <w:u w:val="single"/>
          <w:lang w:val="en-US" w:eastAsia="zh-CN"/>
        </w:rPr>
        <w:t xml:space="preserve">                      </w:t>
      </w:r>
      <w:r>
        <w:rPr>
          <w:rFonts w:hint="eastAsia" w:ascii="仿宋_GB2312" w:hAnsi="仿宋" w:eastAsia="仿宋_GB2312"/>
          <w:sz w:val="28"/>
          <w:szCs w:val="28"/>
        </w:rPr>
        <w:t>”，经过协商达成如下协议：</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cs="宋体"/>
          <w:b/>
          <w:sz w:val="28"/>
          <w:szCs w:val="28"/>
        </w:rPr>
        <w:t>一、双方负责人</w:t>
      </w:r>
    </w:p>
    <w:p>
      <w:pPr>
        <w:spacing w:line="360" w:lineRule="auto"/>
        <w:ind w:left="992" w:leftChars="228" w:hanging="513"/>
        <w:rPr>
          <w:rFonts w:hint="eastAsia" w:ascii="仿宋_GB2312" w:hAnsi="仿宋" w:eastAsia="仿宋_GB2312" w:cs="宋体"/>
          <w:sz w:val="28"/>
          <w:szCs w:val="28"/>
          <w:u w:val="single"/>
          <w:lang w:val="en-US" w:eastAsia="zh-CN"/>
        </w:rPr>
      </w:pPr>
      <w:r>
        <w:rPr>
          <w:rFonts w:hint="eastAsia" w:ascii="仿宋_GB2312" w:hAnsi="仿宋" w:eastAsia="仿宋_GB2312"/>
          <w:sz w:val="28"/>
          <w:szCs w:val="28"/>
        </w:rPr>
        <w:t>甲方</w:t>
      </w:r>
      <w:r>
        <w:rPr>
          <w:rFonts w:hint="eastAsia" w:ascii="仿宋_GB2312" w:hAnsi="仿宋" w:eastAsia="仿宋_GB2312"/>
          <w:sz w:val="28"/>
          <w:szCs w:val="28"/>
          <w:lang w:eastAsia="zh-CN"/>
        </w:rPr>
        <w:t>湖北省疾病预防控制中心</w:t>
      </w:r>
      <w:r>
        <w:rPr>
          <w:rFonts w:hint="eastAsia" w:ascii="仿宋_GB2312" w:hAnsi="仿宋" w:eastAsia="仿宋_GB2312"/>
          <w:sz w:val="28"/>
          <w:szCs w:val="28"/>
        </w:rPr>
        <w:t>为项目依托单位，项目负责人为</w:t>
      </w:r>
      <w:r>
        <w:rPr>
          <w:rFonts w:hint="eastAsia" w:ascii="宋体" w:hAnsi="宋体" w:eastAsia="仿宋_GB2312" w:cs="宋体"/>
          <w:sz w:val="28"/>
          <w:szCs w:val="28"/>
          <w:u w:val="single"/>
          <w:lang w:val="en-US" w:eastAsia="zh-CN"/>
        </w:rPr>
        <w:t xml:space="preserve">   </w:t>
      </w:r>
    </w:p>
    <w:p>
      <w:pPr>
        <w:spacing w:line="360" w:lineRule="auto"/>
        <w:ind w:firstLine="480"/>
        <w:rPr>
          <w:rFonts w:ascii="仿宋_GB2312" w:hAnsi="仿宋" w:eastAsia="仿宋_GB2312"/>
          <w:sz w:val="28"/>
          <w:szCs w:val="28"/>
          <w:lang w:val="en-US"/>
        </w:rPr>
      </w:pPr>
      <w:r>
        <w:rPr>
          <w:rFonts w:hint="eastAsia" w:ascii="仿宋_GB2312" w:hAnsi="仿宋" w:eastAsia="仿宋_GB2312"/>
          <w:sz w:val="28"/>
          <w:szCs w:val="28"/>
        </w:rPr>
        <w:t>乙方</w:t>
      </w:r>
      <w:r>
        <w:rPr>
          <w:rFonts w:hint="eastAsia" w:ascii="仿宋_GB2312" w:hAnsi="仿宋" w:eastAsia="仿宋_GB2312"/>
          <w:sz w:val="28"/>
          <w:szCs w:val="28"/>
          <w:lang w:eastAsia="zh-CN"/>
        </w:rPr>
        <w:t>武汉大学</w:t>
      </w:r>
      <w:r>
        <w:rPr>
          <w:rFonts w:hint="eastAsia" w:ascii="仿宋_GB2312" w:hAnsi="仿宋" w:eastAsia="仿宋_GB2312"/>
          <w:sz w:val="28"/>
          <w:szCs w:val="28"/>
        </w:rPr>
        <w:t>为项目合作单位，合作方负责人为</w:t>
      </w:r>
      <w:r>
        <w:rPr>
          <w:rStyle w:val="10"/>
          <w:rFonts w:hint="eastAsia" w:ascii="仿宋_GB2312" w:hAnsi="仿宋" w:eastAsia="仿宋_GB2312"/>
          <w:sz w:val="28"/>
          <w:szCs w:val="28"/>
        </w:rPr>
        <w:commentReference w:id="2"/>
      </w:r>
      <w:r>
        <w:rPr>
          <w:rFonts w:hint="eastAsia" w:ascii="仿宋_GB2312" w:hAnsi="仿宋" w:eastAsia="仿宋_GB2312"/>
          <w:sz w:val="28"/>
          <w:szCs w:val="28"/>
          <w:u w:val="single"/>
          <w:lang w:val="en-US" w:eastAsia="zh-CN"/>
        </w:rPr>
        <w:t xml:space="preserve">    </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二、研究任务分工</w:t>
      </w:r>
    </w:p>
    <w:p>
      <w:pPr>
        <w:spacing w:line="360" w:lineRule="auto"/>
        <w:ind w:left="420"/>
        <w:rPr>
          <w:rFonts w:ascii="仿宋_GB2312" w:hAnsi="仿宋" w:eastAsia="仿宋_GB2312"/>
          <w:sz w:val="28"/>
          <w:szCs w:val="28"/>
        </w:rPr>
      </w:pPr>
      <w:r>
        <w:rPr>
          <w:rFonts w:hint="eastAsia" w:ascii="仿宋_GB2312" w:hAnsi="仿宋" w:eastAsia="仿宋_GB2312"/>
          <w:sz w:val="28"/>
          <w:szCs w:val="28"/>
        </w:rPr>
        <w:t>甲方：</w:t>
      </w:r>
      <w:r>
        <w:rPr>
          <w:rFonts w:hint="eastAsia" w:hAnsi="宋体" w:eastAsia="仿宋_GB2312"/>
          <w:sz w:val="28"/>
          <w:szCs w:val="28"/>
          <w:lang w:val="en-US" w:eastAsia="zh-CN"/>
        </w:rPr>
        <w:t xml:space="preserve">    </w:t>
      </w:r>
      <w:r>
        <w:rPr>
          <w:rFonts w:hint="eastAsia" w:hAnsi="宋体"/>
          <w:sz w:val="28"/>
          <w:szCs w:val="28"/>
        </w:rPr>
        <w:t>。</w:t>
      </w:r>
    </w:p>
    <w:p>
      <w:pPr>
        <w:spacing w:line="360" w:lineRule="auto"/>
        <w:ind w:left="420"/>
        <w:rPr>
          <w:rFonts w:ascii="宋体" w:hAnsi="宋体" w:cs="宋体"/>
          <w:sz w:val="28"/>
          <w:szCs w:val="28"/>
        </w:rPr>
      </w:pPr>
      <w:commentRangeStart w:id="3"/>
      <w:r>
        <w:rPr>
          <w:rFonts w:hint="eastAsia" w:ascii="仿宋_GB2312" w:hAnsi="仿宋" w:eastAsia="仿宋_GB2312"/>
          <w:sz w:val="28"/>
          <w:szCs w:val="28"/>
        </w:rPr>
        <w:t>乙方：</w:t>
      </w:r>
      <w:commentRangeEnd w:id="3"/>
      <w:r>
        <w:rPr>
          <w:rStyle w:val="10"/>
          <w:rFonts w:hint="eastAsia" w:ascii="仿宋_GB2312" w:hAnsi="仿宋" w:eastAsia="仿宋_GB2312"/>
          <w:sz w:val="28"/>
          <w:szCs w:val="28"/>
        </w:rPr>
        <w:commentReference w:id="3"/>
      </w:r>
      <w:r>
        <w:rPr>
          <w:rFonts w:hint="eastAsia" w:hAnsi="宋体" w:eastAsia="仿宋_GB2312"/>
          <w:sz w:val="28"/>
          <w:szCs w:val="28"/>
          <w:lang w:val="en-US" w:eastAsia="zh-CN"/>
        </w:rPr>
        <w:t xml:space="preserve">    </w:t>
      </w:r>
      <w:r>
        <w:rPr>
          <w:rFonts w:hAnsi="宋体"/>
          <w:sz w:val="28"/>
          <w:szCs w:val="28"/>
        </w:rPr>
        <w:t>。</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三、研究成果归属</w:t>
      </w:r>
    </w:p>
    <w:p>
      <w:pPr>
        <w:spacing w:line="360" w:lineRule="auto"/>
        <w:ind w:left="420"/>
        <w:rPr>
          <w:rFonts w:ascii="仿宋_GB2312" w:hAnsi="仿宋" w:eastAsia="仿宋_GB2312"/>
          <w:sz w:val="28"/>
          <w:szCs w:val="28"/>
        </w:rPr>
      </w:pPr>
      <w:commentRangeStart w:id="4"/>
      <w:r>
        <w:rPr>
          <w:rFonts w:hint="eastAsia" w:ascii="仿宋_GB2312" w:hAnsi="仿宋" w:eastAsia="仿宋_GB2312"/>
          <w:sz w:val="28"/>
          <w:szCs w:val="28"/>
        </w:rPr>
        <w:fldChar w:fldCharType="begin"/>
      </w:r>
      <w:r>
        <w:rPr>
          <w:rFonts w:hint="eastAsia" w:ascii="仿宋_GB2312" w:hAnsi="仿宋" w:eastAsia="仿宋_GB2312"/>
          <w:sz w:val="28"/>
          <w:szCs w:val="28"/>
        </w:rPr>
        <w:instrText xml:space="preserve"> eq \o\ac(</w:instrText>
      </w:r>
      <w:r>
        <w:rPr>
          <w:rFonts w:hint="eastAsia" w:ascii="仿宋_GB2312" w:hAnsi="仿宋" w:eastAsia="仿宋_GB2312"/>
          <w:position w:val="-5"/>
          <w:sz w:val="28"/>
          <w:szCs w:val="28"/>
        </w:rPr>
        <w:instrText xml:space="preserve">○</w:instrText>
      </w:r>
      <w:r>
        <w:rPr>
          <w:rFonts w:hint="eastAsia" w:ascii="仿宋_GB2312" w:hAnsi="仿宋" w:eastAsia="仿宋_GB2312"/>
          <w:sz w:val="28"/>
          <w:szCs w:val="28"/>
        </w:rPr>
        <w:instrText xml:space="preserve">,1)</w:instrText>
      </w:r>
      <w:r>
        <w:rPr>
          <w:rFonts w:hint="eastAsia" w:ascii="仿宋_GB2312" w:hAnsi="仿宋" w:eastAsia="仿宋_GB2312"/>
          <w:sz w:val="28"/>
          <w:szCs w:val="28"/>
        </w:rPr>
        <w:fldChar w:fldCharType="end"/>
      </w:r>
      <w:r>
        <w:rPr>
          <w:rFonts w:hint="eastAsia" w:ascii="仿宋_GB2312" w:hAnsi="仿宋" w:eastAsia="仿宋_GB2312"/>
          <w:sz w:val="28"/>
          <w:szCs w:val="28"/>
        </w:rPr>
        <w:t>共同所有，</w:t>
      </w:r>
      <w:r>
        <w:rPr>
          <w:rFonts w:hint="eastAsia" w:ascii="仿宋_GB2312" w:hAnsi="仿宋" w:eastAsia="仿宋_GB2312"/>
          <w:sz w:val="28"/>
          <w:szCs w:val="28"/>
        </w:rPr>
        <w:fldChar w:fldCharType="begin"/>
      </w:r>
      <w:r>
        <w:rPr>
          <w:rFonts w:hint="eastAsia" w:ascii="仿宋_GB2312" w:hAnsi="仿宋" w:eastAsia="仿宋_GB2312"/>
          <w:sz w:val="28"/>
          <w:szCs w:val="28"/>
        </w:rPr>
        <w:instrText xml:space="preserve"> eq \o\ac(</w:instrText>
      </w:r>
      <w:r>
        <w:rPr>
          <w:rFonts w:hint="eastAsia" w:ascii="仿宋_GB2312" w:hAnsi="仿宋" w:eastAsia="仿宋_GB2312"/>
          <w:position w:val="-5"/>
          <w:sz w:val="28"/>
          <w:szCs w:val="28"/>
        </w:rPr>
        <w:instrText xml:space="preserve">○</w:instrText>
      </w:r>
      <w:r>
        <w:rPr>
          <w:rFonts w:hint="eastAsia" w:ascii="仿宋_GB2312" w:hAnsi="仿宋" w:eastAsia="仿宋_GB2312"/>
          <w:sz w:val="28"/>
          <w:szCs w:val="28"/>
        </w:rPr>
        <w:instrText xml:space="preserve">,2)</w:instrText>
      </w:r>
      <w:r>
        <w:rPr>
          <w:rFonts w:hint="eastAsia" w:ascii="仿宋_GB2312" w:hAnsi="仿宋" w:eastAsia="仿宋_GB2312"/>
          <w:sz w:val="28"/>
          <w:szCs w:val="28"/>
        </w:rPr>
        <w:fldChar w:fldCharType="end"/>
      </w:r>
      <w:r>
        <w:rPr>
          <w:rFonts w:hint="eastAsia" w:ascii="仿宋_GB2312" w:hAnsi="仿宋" w:eastAsia="仿宋_GB2312"/>
          <w:sz w:val="28"/>
          <w:szCs w:val="28"/>
        </w:rPr>
        <w:t>各自所有，</w:t>
      </w:r>
      <w:r>
        <w:rPr>
          <w:rFonts w:hint="eastAsia" w:ascii="仿宋_GB2312" w:hAnsi="仿宋" w:eastAsia="仿宋_GB2312"/>
          <w:sz w:val="28"/>
          <w:szCs w:val="28"/>
        </w:rPr>
        <w:fldChar w:fldCharType="begin"/>
      </w:r>
      <w:r>
        <w:rPr>
          <w:rFonts w:hint="eastAsia" w:ascii="仿宋_GB2312" w:hAnsi="仿宋" w:eastAsia="仿宋_GB2312"/>
          <w:sz w:val="28"/>
          <w:szCs w:val="28"/>
        </w:rPr>
        <w:instrText xml:space="preserve"> eq \o\ac(</w:instrText>
      </w:r>
      <w:r>
        <w:rPr>
          <w:rFonts w:hint="eastAsia" w:ascii="仿宋_GB2312" w:hAnsi="仿宋" w:eastAsia="仿宋_GB2312"/>
          <w:position w:val="-5"/>
          <w:sz w:val="28"/>
          <w:szCs w:val="28"/>
        </w:rPr>
        <w:instrText xml:space="preserve">○</w:instrText>
      </w:r>
      <w:r>
        <w:rPr>
          <w:rFonts w:hint="eastAsia" w:ascii="仿宋_GB2312" w:hAnsi="仿宋" w:eastAsia="仿宋_GB2312"/>
          <w:sz w:val="28"/>
          <w:szCs w:val="28"/>
        </w:rPr>
        <w:instrText xml:space="preserve">,3)</w:instrText>
      </w:r>
      <w:r>
        <w:rPr>
          <w:rFonts w:hint="eastAsia" w:ascii="仿宋_GB2312" w:hAnsi="仿宋" w:eastAsia="仿宋_GB2312"/>
          <w:sz w:val="28"/>
          <w:szCs w:val="28"/>
        </w:rPr>
        <w:fldChar w:fldCharType="end"/>
      </w:r>
      <w:r>
        <w:rPr>
          <w:rFonts w:hint="eastAsia" w:ascii="仿宋_GB2312" w:hAnsi="仿宋" w:eastAsia="仿宋_GB2312"/>
          <w:sz w:val="28"/>
          <w:szCs w:val="28"/>
        </w:rPr>
        <w:t>归甲方所有，</w:t>
      </w:r>
      <w:r>
        <w:rPr>
          <w:rFonts w:hint="eastAsia" w:ascii="仿宋_GB2312" w:hAnsi="仿宋" w:eastAsia="仿宋_GB2312"/>
          <w:sz w:val="28"/>
          <w:szCs w:val="28"/>
        </w:rPr>
        <w:fldChar w:fldCharType="begin"/>
      </w:r>
      <w:r>
        <w:rPr>
          <w:rFonts w:hint="eastAsia" w:ascii="仿宋_GB2312" w:hAnsi="仿宋" w:eastAsia="仿宋_GB2312"/>
          <w:sz w:val="28"/>
          <w:szCs w:val="28"/>
        </w:rPr>
        <w:instrText xml:space="preserve"> eq \o\ac(</w:instrText>
      </w:r>
      <w:r>
        <w:rPr>
          <w:rFonts w:hint="eastAsia" w:ascii="仿宋_GB2312" w:hAnsi="仿宋" w:eastAsia="仿宋_GB2312"/>
          <w:position w:val="-5"/>
          <w:sz w:val="28"/>
          <w:szCs w:val="28"/>
        </w:rPr>
        <w:instrText xml:space="preserve">○</w:instrText>
      </w:r>
      <w:r>
        <w:rPr>
          <w:rFonts w:hint="eastAsia" w:ascii="仿宋_GB2312" w:hAnsi="仿宋" w:eastAsia="仿宋_GB2312"/>
          <w:sz w:val="28"/>
          <w:szCs w:val="28"/>
        </w:rPr>
        <w:instrText xml:space="preserve">,4)</w:instrText>
      </w:r>
      <w:r>
        <w:rPr>
          <w:rFonts w:hint="eastAsia" w:ascii="仿宋_GB2312" w:hAnsi="仿宋" w:eastAsia="仿宋_GB2312"/>
          <w:sz w:val="28"/>
          <w:szCs w:val="28"/>
        </w:rPr>
        <w:fldChar w:fldCharType="end"/>
      </w:r>
      <w:r>
        <w:rPr>
          <w:rFonts w:hint="eastAsia" w:ascii="仿宋_GB2312" w:hAnsi="仿宋" w:eastAsia="仿宋_GB2312"/>
          <w:sz w:val="28"/>
          <w:szCs w:val="28"/>
        </w:rPr>
        <w:t>其他约定。</w:t>
      </w:r>
      <w:commentRangeEnd w:id="4"/>
      <w:r>
        <w:rPr>
          <w:rStyle w:val="10"/>
          <w:rFonts w:hint="eastAsia" w:ascii="仿宋_GB2312" w:eastAsia="仿宋_GB2312"/>
          <w:sz w:val="28"/>
          <w:szCs w:val="28"/>
        </w:rPr>
        <w:commentReference w:id="4"/>
      </w:r>
    </w:p>
    <w:p>
      <w:pPr>
        <w:spacing w:line="360" w:lineRule="auto"/>
        <w:ind w:left="420"/>
        <w:rPr>
          <w:rFonts w:ascii="宋体" w:hAnsi="宋体" w:cs="宋体"/>
          <w:sz w:val="28"/>
          <w:szCs w:val="28"/>
        </w:rPr>
      </w:pPr>
      <w:r>
        <w:rPr>
          <w:rFonts w:hint="eastAsia" w:ascii="宋体" w:hAnsi="宋体" w:cs="宋体"/>
          <w:sz w:val="28"/>
          <w:szCs w:val="28"/>
        </w:rPr>
        <w:t>经双方协议,研究成果归甲方所有。</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四、资助经费分配</w:t>
      </w:r>
    </w:p>
    <w:p>
      <w:pPr>
        <w:spacing w:line="360" w:lineRule="auto"/>
        <w:ind w:firstLine="560" w:firstLineChars="200"/>
        <w:rPr>
          <w:rFonts w:ascii="仿宋_GB2312" w:hAnsi="仿宋" w:eastAsia="仿宋_GB2312"/>
          <w:sz w:val="28"/>
          <w:szCs w:val="28"/>
        </w:rPr>
      </w:pPr>
      <w:commentRangeStart w:id="5"/>
      <w:r>
        <w:rPr>
          <w:rFonts w:hint="eastAsia" w:ascii="仿宋_GB2312" w:hAnsi="仿宋" w:eastAsia="仿宋_GB2312"/>
          <w:sz w:val="28"/>
          <w:szCs w:val="28"/>
        </w:rPr>
        <w:t>该项目申请经费</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万元（直接费用</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万元、间接费用</w:t>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万元），若项目按此经费获得资助，则甲方拨付乙方经费</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万元（直接费用</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万元、间接费用</w:t>
      </w:r>
      <w:r>
        <w:rPr>
          <w:rFonts w:hint="eastAsia" w:ascii="仿宋_GB2312" w:hAnsi="仿宋" w:eastAsia="仿宋_GB2312"/>
          <w:sz w:val="28"/>
          <w:szCs w:val="28"/>
          <w:u w:val="single"/>
        </w:rPr>
        <w:t xml:space="preserve">    </w:t>
      </w:r>
      <w:r>
        <w:rPr>
          <w:rFonts w:hint="eastAsia" w:ascii="仿宋_GB2312" w:hAnsi="仿宋" w:eastAsia="仿宋_GB2312"/>
          <w:sz w:val="28"/>
          <w:szCs w:val="28"/>
        </w:rPr>
        <w:t>万元）</w:t>
      </w:r>
      <w:commentRangeEnd w:id="5"/>
      <w:r>
        <w:rPr>
          <w:rStyle w:val="10"/>
          <w:rFonts w:hint="eastAsia" w:ascii="仿宋_GB2312" w:eastAsia="仿宋_GB2312"/>
          <w:sz w:val="28"/>
          <w:szCs w:val="28"/>
        </w:rPr>
        <w:commentReference w:id="5"/>
      </w:r>
      <w:r>
        <w:rPr>
          <w:rFonts w:hint="eastAsia" w:ascii="仿宋_GB2312" w:hAnsi="仿宋" w:eastAsia="仿宋_GB2312"/>
          <w:sz w:val="28"/>
          <w:szCs w:val="28"/>
        </w:rPr>
        <w:t>（详细科目及用途见附表）；若实际资助经费有变化，则甲乙双方在填报项目资助计划书时再签订补充协议重新约定合作经费金额、具体科目预算、拨款时间及其他未尽事宜。</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五、监督管理</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合作双方的科研、财务等管理部门将严格按照国家自然科学基金项目、经费管理规定，对项目研究执行、经费使用情况进行监督管理。</w:t>
      </w:r>
    </w:p>
    <w:p>
      <w:pPr>
        <w:spacing w:line="360" w:lineRule="auto"/>
        <w:ind w:firstLine="560" w:firstLineChars="200"/>
        <w:rPr>
          <w:rFonts w:ascii="仿宋_GB2312" w:hAnsi="仿宋" w:eastAsia="仿宋_GB2312"/>
          <w:sz w:val="24"/>
        </w:rPr>
      </w:pPr>
      <w:r>
        <w:rPr>
          <w:rFonts w:hint="eastAsia" w:ascii="仿宋_GB2312" w:hAnsi="仿宋" w:eastAsia="仿宋_GB2312"/>
          <w:sz w:val="28"/>
          <w:szCs w:val="28"/>
        </w:rPr>
        <w:t>本协议一式两份，双方各执一份，共同遵守执行。</w:t>
      </w:r>
    </w:p>
    <w:p>
      <w:pPr>
        <w:spacing w:line="360" w:lineRule="auto"/>
        <w:rPr>
          <w:rFonts w:ascii="仿宋_GB2312" w:hAnsi="仿宋" w:eastAsia="仿宋_GB2312"/>
          <w:sz w:val="28"/>
          <w:szCs w:val="28"/>
        </w:rPr>
      </w:pPr>
    </w:p>
    <w:p>
      <w:pPr>
        <w:tabs>
          <w:tab w:val="left" w:pos="5012"/>
        </w:tabs>
        <w:spacing w:line="360" w:lineRule="auto"/>
        <w:rPr>
          <w:rFonts w:ascii="仿宋_GB2312" w:hAnsi="仿宋" w:eastAsia="仿宋_GB2312"/>
          <w:color w:val="000000"/>
          <w:sz w:val="28"/>
          <w:szCs w:val="28"/>
        </w:rPr>
      </w:pPr>
    </w:p>
    <w:p>
      <w:pPr>
        <w:tabs>
          <w:tab w:val="left" w:pos="5012"/>
        </w:tabs>
        <w:spacing w:line="360" w:lineRule="auto"/>
        <w:rPr>
          <w:rFonts w:ascii="仿宋_GB2312" w:hAnsi="仿宋" w:eastAsia="仿宋_GB2312"/>
          <w:color w:val="000000"/>
          <w:sz w:val="28"/>
          <w:szCs w:val="28"/>
        </w:rPr>
      </w:pPr>
    </w:p>
    <w:p>
      <w:pPr>
        <w:tabs>
          <w:tab w:val="left" w:pos="5012"/>
        </w:tabs>
        <w:spacing w:line="360" w:lineRule="auto"/>
        <w:rPr>
          <w:rFonts w:ascii="仿宋_GB2312" w:hAnsi="仿宋" w:eastAsia="仿宋_GB2312"/>
          <w:color w:val="000000"/>
          <w:sz w:val="28"/>
          <w:szCs w:val="28"/>
        </w:rPr>
        <w:sectPr>
          <w:headerReference r:id="rId5" w:type="default"/>
          <w:type w:val="continuous"/>
          <w:pgSz w:w="11906" w:h="16838"/>
          <w:pgMar w:top="1440" w:right="1800" w:bottom="1440" w:left="1800" w:header="851" w:footer="992" w:gutter="0"/>
          <w:cols w:space="425" w:num="1"/>
          <w:docGrid w:type="lines" w:linePitch="312" w:charSpace="0"/>
        </w:sectPr>
      </w:pPr>
    </w:p>
    <w:p>
      <w:pPr>
        <w:tabs>
          <w:tab w:val="left" w:pos="5012"/>
        </w:tabs>
        <w:spacing w:line="360" w:lineRule="auto"/>
        <w:ind w:right="-239" w:rightChars="-114"/>
        <w:rPr>
          <w:rFonts w:ascii="仿宋_GB2312" w:hAnsi="仿宋" w:eastAsia="仿宋_GB2312"/>
          <w:sz w:val="28"/>
          <w:szCs w:val="28"/>
        </w:rPr>
      </w:pPr>
      <w:r>
        <w:rPr>
          <w:rFonts w:hint="eastAsia" w:ascii="仿宋_GB2312" w:hAnsi="仿宋" w:eastAsia="仿宋_GB2312"/>
          <w:color w:val="000000"/>
          <w:sz w:val="28"/>
          <w:szCs w:val="28"/>
        </w:rPr>
        <w:t xml:space="preserve">甲方:               </w:t>
      </w:r>
    </w:p>
    <w:p>
      <w:pPr>
        <w:tabs>
          <w:tab w:val="left" w:pos="5012"/>
        </w:tabs>
        <w:spacing w:line="360" w:lineRule="auto"/>
        <w:rPr>
          <w:rFonts w:hint="eastAsia" w:ascii="仿宋_GB2312" w:hAnsi="仿宋" w:eastAsia="仿宋_GB2312"/>
          <w:sz w:val="28"/>
          <w:szCs w:val="28"/>
          <w:lang w:eastAsia="zh-CN"/>
        </w:rPr>
      </w:pPr>
      <w:r>
        <w:rPr>
          <w:rFonts w:hint="eastAsia" w:ascii="仿宋_GB2312" w:hAnsi="仿宋" w:eastAsia="仿宋_GB2312"/>
          <w:color w:val="000000"/>
          <w:sz w:val="28"/>
          <w:szCs w:val="28"/>
        </w:rPr>
        <w:t>乙方:</w:t>
      </w:r>
      <w:r>
        <w:rPr>
          <w:rFonts w:hint="eastAsia" w:ascii="仿宋_GB2312" w:hAnsi="仿宋" w:eastAsia="仿宋_GB2312"/>
          <w:sz w:val="28"/>
          <w:szCs w:val="28"/>
        </w:rPr>
        <w:t xml:space="preserve"> </w:t>
      </w:r>
      <w:r>
        <w:rPr>
          <w:rFonts w:hint="eastAsia" w:ascii="仿宋_GB2312" w:hAnsi="仿宋" w:eastAsia="仿宋_GB2312"/>
          <w:sz w:val="28"/>
          <w:szCs w:val="28"/>
          <w:lang w:eastAsia="zh-CN"/>
        </w:rPr>
        <w:t>武汉大学</w:t>
      </w:r>
    </w:p>
    <w:p>
      <w:pPr>
        <w:tabs>
          <w:tab w:val="left" w:pos="5012"/>
        </w:tabs>
        <w:spacing w:line="360" w:lineRule="auto"/>
        <w:rPr>
          <w:rFonts w:ascii="仿宋_GB2312" w:hAnsi="仿宋" w:eastAsia="仿宋_GB2312"/>
          <w:sz w:val="28"/>
          <w:szCs w:val="28"/>
        </w:rPr>
      </w:pPr>
      <w:r>
        <w:rPr>
          <w:rFonts w:hint="eastAsia" w:ascii="仿宋_GB2312" w:hAnsi="仿宋" w:eastAsia="仿宋_GB2312"/>
          <w:sz w:val="28"/>
          <w:szCs w:val="28"/>
        </w:rPr>
        <w:t>法人代表/委托代理人：</w:t>
      </w:r>
    </w:p>
    <w:p>
      <w:pPr>
        <w:tabs>
          <w:tab w:val="left" w:pos="5012"/>
        </w:tabs>
        <w:spacing w:line="360" w:lineRule="auto"/>
        <w:rPr>
          <w:rFonts w:ascii="仿宋_GB2312" w:hAnsi="仿宋" w:eastAsia="仿宋_GB2312"/>
          <w:color w:val="000000"/>
          <w:sz w:val="28"/>
          <w:szCs w:val="28"/>
        </w:rPr>
      </w:pPr>
      <w:r>
        <w:rPr>
          <w:rFonts w:hint="eastAsia" w:ascii="仿宋_GB2312" w:hAnsi="仿宋" w:eastAsia="仿宋_GB2312"/>
          <w:color w:val="000000"/>
          <w:sz w:val="28"/>
          <w:szCs w:val="28"/>
        </w:rPr>
        <w:t xml:space="preserve">项目负责人： </w:t>
      </w:r>
    </w:p>
    <w:p>
      <w:pPr>
        <w:tabs>
          <w:tab w:val="left" w:pos="5012"/>
        </w:tabs>
        <w:spacing w:line="360" w:lineRule="auto"/>
        <w:rPr>
          <w:rFonts w:ascii="仿宋_GB2312" w:hAnsi="仿宋" w:eastAsia="仿宋_GB2312"/>
          <w:color w:val="000000"/>
          <w:sz w:val="28"/>
          <w:szCs w:val="28"/>
        </w:rPr>
      </w:pPr>
      <w:r>
        <w:rPr>
          <w:rFonts w:hint="eastAsia" w:ascii="仿宋_GB2312" w:hAnsi="仿宋" w:eastAsia="仿宋_GB2312"/>
          <w:color w:val="000000"/>
          <w:sz w:val="28"/>
          <w:szCs w:val="28"/>
        </w:rPr>
        <w:t>联系电话:</w:t>
      </w:r>
    </w:p>
    <w:p>
      <w:pPr>
        <w:tabs>
          <w:tab w:val="left" w:pos="5012"/>
        </w:tabs>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年  月  日</w:t>
      </w:r>
    </w:p>
    <w:p>
      <w:pPr>
        <w:tabs>
          <w:tab w:val="left" w:pos="5012"/>
        </w:tabs>
        <w:spacing w:line="360" w:lineRule="auto"/>
        <w:rPr>
          <w:rFonts w:ascii="仿宋_GB2312" w:hAnsi="仿宋" w:eastAsia="仿宋_GB2312"/>
          <w:sz w:val="28"/>
          <w:szCs w:val="28"/>
        </w:rPr>
      </w:pPr>
    </w:p>
    <w:p>
      <w:pPr>
        <w:tabs>
          <w:tab w:val="left" w:pos="5012"/>
        </w:tabs>
        <w:spacing w:line="360" w:lineRule="auto"/>
        <w:rPr>
          <w:rFonts w:ascii="仿宋_GB2312" w:hAnsi="仿宋" w:eastAsia="仿宋_GB2312"/>
          <w:sz w:val="28"/>
          <w:szCs w:val="28"/>
        </w:rPr>
      </w:pPr>
      <w:r>
        <w:rPr>
          <w:rFonts w:hint="eastAsia" w:ascii="仿宋_GB2312" w:hAnsi="仿宋" w:eastAsia="仿宋_GB2312"/>
          <w:sz w:val="28"/>
          <w:szCs w:val="28"/>
        </w:rPr>
        <w:t>法人代表/委托代理人：</w:t>
      </w:r>
    </w:p>
    <w:p>
      <w:pPr>
        <w:tabs>
          <w:tab w:val="left" w:pos="5012"/>
        </w:tabs>
        <w:spacing w:line="360" w:lineRule="auto"/>
        <w:ind w:right="-239" w:rightChars="-114"/>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rPr>
        <w:t>项目负责人：</w:t>
      </w:r>
      <w:r>
        <w:rPr>
          <w:rFonts w:hint="eastAsia" w:ascii="仿宋_GB2312" w:hAnsi="仿宋" w:eastAsia="仿宋_GB2312"/>
          <w:color w:val="000000"/>
          <w:sz w:val="28"/>
          <w:szCs w:val="28"/>
          <w:lang w:val="en-US" w:eastAsia="zh-CN"/>
        </w:rPr>
        <w:t xml:space="preserve"> </w:t>
      </w:r>
    </w:p>
    <w:p>
      <w:pPr>
        <w:tabs>
          <w:tab w:val="left" w:pos="5012"/>
        </w:tabs>
        <w:spacing w:line="360" w:lineRule="auto"/>
        <w:rPr>
          <w:rFonts w:ascii="仿宋_GB2312" w:hAnsi="仿宋" w:eastAsia="仿宋_GB2312"/>
          <w:color w:val="000000"/>
          <w:sz w:val="28"/>
          <w:szCs w:val="28"/>
        </w:rPr>
      </w:pPr>
      <w:r>
        <w:rPr>
          <w:rFonts w:hint="eastAsia" w:ascii="仿宋_GB2312" w:hAnsi="仿宋" w:eastAsia="仿宋_GB2312"/>
          <w:color w:val="000000"/>
          <w:sz w:val="28"/>
          <w:szCs w:val="28"/>
        </w:rPr>
        <w:t>联系电话:</w:t>
      </w:r>
    </w:p>
    <w:p>
      <w:pPr>
        <w:tabs>
          <w:tab w:val="left" w:pos="5012"/>
        </w:tabs>
        <w:spacing w:line="360" w:lineRule="auto"/>
        <w:ind w:firstLine="560" w:firstLineChars="200"/>
        <w:rPr>
          <w:rFonts w:ascii="仿宋_GB2312" w:hAnsi="仿宋" w:eastAsia="仿宋_GB2312"/>
          <w:color w:val="000000"/>
          <w:sz w:val="28"/>
          <w:szCs w:val="28"/>
        </w:rPr>
      </w:pPr>
      <w:r>
        <w:rPr>
          <w:rFonts w:hint="eastAsia" w:ascii="仿宋_GB2312" w:hAnsi="仿宋" w:eastAsia="仿宋_GB2312"/>
          <w:sz w:val="28"/>
          <w:szCs w:val="28"/>
        </w:rPr>
        <w:t>年  月  日</w:t>
      </w:r>
    </w:p>
    <w:p>
      <w:pPr>
        <w:tabs>
          <w:tab w:val="left" w:pos="5012"/>
        </w:tabs>
        <w:spacing w:line="360" w:lineRule="auto"/>
        <w:rPr>
          <w:rFonts w:ascii="仿宋_GB2312" w:hAnsi="仿宋" w:eastAsia="仿宋_GB2312"/>
          <w:sz w:val="28"/>
          <w:szCs w:val="28"/>
        </w:rPr>
        <w:sectPr>
          <w:type w:val="continuous"/>
          <w:pgSz w:w="11906" w:h="16838"/>
          <w:pgMar w:top="1440" w:right="1800" w:bottom="1440" w:left="1800" w:header="851" w:footer="992" w:gutter="0"/>
          <w:cols w:space="1132" w:num="2"/>
          <w:docGrid w:type="lines" w:linePitch="312" w:charSpace="0"/>
        </w:sectPr>
      </w:pPr>
      <w:r>
        <w:rPr>
          <w:rFonts w:hint="eastAsia" w:ascii="仿宋_GB2312" w:hAnsi="仿宋" w:eastAsia="仿宋_GB2312"/>
          <w:sz w:val="28"/>
          <w:szCs w:val="28"/>
        </w:rPr>
        <w:t xml:space="preserve">         </w:t>
      </w:r>
    </w:p>
    <w:p>
      <w:pPr>
        <w:spacing w:line="360" w:lineRule="auto"/>
        <w:jc w:val="center"/>
        <w:rPr>
          <w:rFonts w:ascii="仿宋" w:hAnsi="仿宋" w:eastAsia="仿宋"/>
          <w:b/>
          <w:sz w:val="24"/>
        </w:rPr>
      </w:pPr>
      <w:r>
        <w:rPr>
          <w:rFonts w:hint="eastAsia" w:ascii="仿宋_GB2312" w:hAnsi="仿宋" w:eastAsia="仿宋_GB2312"/>
          <w:sz w:val="28"/>
          <w:szCs w:val="28"/>
        </w:rPr>
        <w:br w:type="page"/>
      </w:r>
      <w:r>
        <w:rPr>
          <w:rFonts w:hint="eastAsia" w:ascii="仿宋" w:hAnsi="仿宋" w:eastAsia="仿宋"/>
          <w:b/>
          <w:sz w:val="24"/>
        </w:rPr>
        <w:t>合作单位项目资金预算表</w:t>
      </w:r>
    </w:p>
    <w:tbl>
      <w:tblPr>
        <w:tblStyle w:val="11"/>
        <w:tblW w:w="7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hint="eastAsia" w:ascii="仿宋" w:hAnsi="仿宋" w:eastAsia="仿宋"/>
                <w:sz w:val="24"/>
              </w:rPr>
              <w:t>科目名称</w:t>
            </w:r>
          </w:p>
        </w:tc>
        <w:tc>
          <w:tcPr>
            <w:tcW w:w="3686" w:type="dxa"/>
          </w:tcPr>
          <w:p>
            <w:pPr>
              <w:rPr>
                <w:rFonts w:ascii="仿宋" w:hAnsi="仿宋" w:eastAsia="仿宋"/>
                <w:sz w:val="24"/>
              </w:rPr>
            </w:pPr>
            <w:r>
              <w:rPr>
                <w:rFonts w:hint="eastAsia" w:ascii="仿宋" w:hAnsi="仿宋" w:eastAsia="仿宋"/>
                <w:sz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jc w:val="center"/>
              <w:rPr>
                <w:rFonts w:ascii="仿宋" w:hAnsi="仿宋" w:eastAsia="仿宋"/>
                <w:b/>
                <w:sz w:val="24"/>
              </w:rPr>
            </w:pPr>
            <w:r>
              <w:rPr>
                <w:rFonts w:ascii="仿宋" w:hAnsi="仿宋" w:eastAsia="仿宋"/>
                <w:b/>
                <w:sz w:val="24"/>
              </w:rPr>
              <w:t>合作单位总经费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(一) 直接费用：</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1、 设备费：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(1)设备购置费：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(2)设备试制费：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(3)设备改造与租赁费：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2、 材料费：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3、 测试化验加工费：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4、 燃料动力费：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5、 差旅费：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6、 会议费：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7、 国际合作与交流费：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8、 出版/文献/信息传播/知识产权事务费：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9、 劳务费：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10、 专家咨询费：</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11、 其他支出：</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(二) 间接费用：</w:t>
            </w:r>
          </w:p>
        </w:tc>
        <w:tc>
          <w:tcPr>
            <w:tcW w:w="3686" w:type="dxa"/>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rPr>
                <w:rFonts w:ascii="仿宋" w:hAnsi="仿宋" w:eastAsia="仿宋"/>
                <w:sz w:val="24"/>
              </w:rPr>
            </w:pPr>
            <w:r>
              <w:rPr>
                <w:rFonts w:ascii="仿宋" w:hAnsi="仿宋" w:eastAsia="仿宋"/>
                <w:sz w:val="24"/>
              </w:rPr>
              <w:t>其中：绩效支出：</w:t>
            </w:r>
          </w:p>
        </w:tc>
        <w:tc>
          <w:tcPr>
            <w:tcW w:w="3686" w:type="dxa"/>
          </w:tcPr>
          <w:p>
            <w:pPr>
              <w:rPr>
                <w:rFonts w:ascii="仿宋" w:hAnsi="仿宋" w:eastAsia="仿宋"/>
                <w:sz w:val="24"/>
              </w:rPr>
            </w:pPr>
          </w:p>
        </w:tc>
      </w:tr>
    </w:tbl>
    <w:p>
      <w:pPr>
        <w:jc w:val="center"/>
        <w:rPr>
          <w:rFonts w:ascii="仿宋" w:hAnsi="仿宋" w:eastAsia="仿宋"/>
          <w:sz w:val="24"/>
        </w:rPr>
      </w:pPr>
    </w:p>
    <w:p>
      <w:pPr>
        <w:jc w:val="center"/>
        <w:rPr>
          <w:rFonts w:ascii="仿宋" w:hAnsi="仿宋" w:eastAsia="仿宋"/>
          <w:b/>
          <w:sz w:val="24"/>
        </w:rPr>
      </w:pPr>
      <w:r>
        <w:rPr>
          <w:rFonts w:hint="eastAsia" w:ascii="仿宋" w:hAnsi="仿宋" w:eastAsia="仿宋"/>
          <w:b/>
          <w:sz w:val="24"/>
        </w:rPr>
        <w:t>合作单位项目资金预算说明表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ascii="Arial" w:hAnsi="Arial" w:cs="Arial"/>
                <w:b/>
                <w:bCs/>
                <w:color w:val="333333"/>
                <w:sz w:val="36"/>
                <w:szCs w:val="36"/>
              </w:rPr>
            </w:pPr>
            <w:r>
              <w:rPr>
                <w:rFonts w:ascii="仿宋" w:hAnsi="仿宋" w:eastAsia="仿宋"/>
                <w:sz w:val="24"/>
              </w:rPr>
              <w:t>请对各项支出的主要用途和测算理由及合作研究外拨资金等内容进行详细说明，可根据需要另加附页。（限2000字以内）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18"/>
              <w:spacing w:line="360" w:lineRule="auto"/>
              <w:ind w:firstLine="0" w:firstLineChars="0"/>
              <w:rPr>
                <w:rFonts w:ascii="宋体" w:hAnsi="宋体"/>
                <w:b/>
                <w:sz w:val="24"/>
                <w:szCs w:val="24"/>
              </w:rPr>
            </w:pPr>
            <w:r>
              <w:rPr>
                <w:rFonts w:hint="eastAsia" w:ascii="宋体" w:hAnsi="宋体"/>
                <w:b/>
                <w:sz w:val="24"/>
                <w:szCs w:val="24"/>
              </w:rPr>
              <w:t>(一) 直接费用</w:t>
            </w:r>
          </w:p>
          <w:p>
            <w:pPr>
              <w:spacing w:line="360" w:lineRule="auto"/>
              <w:ind w:firstLine="118" w:firstLineChars="49"/>
              <w:rPr>
                <w:rFonts w:ascii="宋体" w:hAnsi="宋体"/>
                <w:b/>
                <w:color w:val="000000"/>
                <w:sz w:val="24"/>
              </w:rPr>
            </w:pPr>
            <w:r>
              <w:rPr>
                <w:rFonts w:ascii="宋体" w:hAnsi="宋体"/>
                <w:b/>
                <w:color w:val="000000"/>
                <w:sz w:val="24"/>
              </w:rPr>
              <w:t>1)  材料费：</w:t>
            </w:r>
            <w:r>
              <w:rPr>
                <w:rFonts w:hint="eastAsia" w:ascii="宋体" w:hAnsi="宋体"/>
                <w:b/>
                <w:color w:val="000000"/>
                <w:sz w:val="24"/>
              </w:rPr>
              <w:t xml:space="preserve">2.65 </w:t>
            </w:r>
            <w:r>
              <w:rPr>
                <w:rFonts w:ascii="宋体" w:hAnsi="宋体"/>
                <w:b/>
                <w:color w:val="000000"/>
                <w:sz w:val="24"/>
              </w:rPr>
              <w:t xml:space="preserve">万元 </w:t>
            </w:r>
          </w:p>
          <w:p>
            <w:pPr>
              <w:spacing w:line="360" w:lineRule="auto"/>
              <w:ind w:firstLine="120" w:firstLineChars="50"/>
              <w:rPr>
                <w:rFonts w:ascii="宋体" w:hAnsi="宋体"/>
                <w:color w:val="000000"/>
                <w:sz w:val="24"/>
              </w:rPr>
            </w:pPr>
            <w:r>
              <w:rPr>
                <w:rFonts w:ascii="宋体" w:hAnsi="宋体"/>
                <w:color w:val="000000"/>
                <w:sz w:val="24"/>
              </w:rPr>
              <w:t>①  实验动物费：</w:t>
            </w:r>
            <w:r>
              <w:rPr>
                <w:rFonts w:hint="eastAsia"/>
                <w:color w:val="000000"/>
                <w:sz w:val="24"/>
              </w:rPr>
              <w:t>0.35</w:t>
            </w:r>
            <w:r>
              <w:rPr>
                <w:rFonts w:ascii="宋体" w:hAnsi="宋体"/>
                <w:color w:val="000000"/>
                <w:sz w:val="24"/>
              </w:rPr>
              <w:t>万元</w:t>
            </w:r>
          </w:p>
          <w:p>
            <w:pPr>
              <w:spacing w:line="360" w:lineRule="auto"/>
              <w:ind w:left="120" w:leftChars="57" w:firstLine="480" w:firstLineChars="200"/>
              <w:rPr>
                <w:rFonts w:ascii="宋体" w:hAnsi="宋体"/>
                <w:color w:val="000000"/>
                <w:sz w:val="24"/>
              </w:rPr>
            </w:pPr>
            <w:r>
              <w:rPr>
                <w:rFonts w:ascii="宋体" w:hAnsi="宋体"/>
                <w:color w:val="000000"/>
                <w:sz w:val="24"/>
              </w:rPr>
              <w:t>利用准确出生天数的新生小鼠培养室管膜细胞，</w:t>
            </w:r>
            <w:r>
              <w:rPr>
                <w:rFonts w:hint="eastAsia" w:ascii="宋体" w:hAnsi="宋体"/>
                <w:color w:val="000000"/>
                <w:sz w:val="24"/>
              </w:rPr>
              <w:t>需</w:t>
            </w:r>
            <w:r>
              <w:rPr>
                <w:rFonts w:ascii="宋体" w:hAnsi="宋体"/>
                <w:color w:val="000000"/>
                <w:sz w:val="24"/>
              </w:rPr>
              <w:t>购</w:t>
            </w:r>
            <w:r>
              <w:rPr>
                <w:rFonts w:hint="eastAsia" w:ascii="宋体" w:hAnsi="宋体"/>
                <w:color w:val="000000"/>
                <w:sz w:val="24"/>
              </w:rPr>
              <w:t>买</w:t>
            </w:r>
            <w:r>
              <w:rPr>
                <w:color w:val="000000"/>
                <w:sz w:val="24"/>
              </w:rPr>
              <w:t>SPF</w:t>
            </w:r>
            <w:r>
              <w:rPr>
                <w:rFonts w:ascii="宋体" w:hAnsi="宋体"/>
                <w:color w:val="000000"/>
                <w:sz w:val="24"/>
              </w:rPr>
              <w:t>级</w:t>
            </w:r>
            <w:r>
              <w:rPr>
                <w:color w:val="000000"/>
                <w:sz w:val="24"/>
              </w:rPr>
              <w:t>C57BL/6J</w:t>
            </w:r>
            <w:r>
              <w:rPr>
                <w:rFonts w:ascii="宋体" w:hAnsi="宋体"/>
                <w:color w:val="000000"/>
                <w:sz w:val="24"/>
              </w:rPr>
              <w:t>孕鼠后将其饲养于实验动物中心</w:t>
            </w:r>
            <w:r>
              <w:rPr>
                <w:rFonts w:hint="eastAsia" w:ascii="宋体" w:hAnsi="宋体"/>
                <w:color w:val="000000"/>
                <w:sz w:val="24"/>
              </w:rPr>
              <w:t>。</w:t>
            </w:r>
          </w:p>
          <w:tbl>
            <w:tblPr>
              <w:tblStyle w:val="11"/>
              <w:tblW w:w="720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934" w:type="dxa"/>
                  <w:vAlign w:val="center"/>
                </w:tcPr>
                <w:p>
                  <w:pPr>
                    <w:spacing w:line="360" w:lineRule="auto"/>
                    <w:ind w:firstLine="600" w:firstLineChars="250"/>
                    <w:rPr>
                      <w:rFonts w:ascii="宋体" w:hAnsi="宋体"/>
                      <w:color w:val="000000"/>
                      <w:sz w:val="24"/>
                    </w:rPr>
                  </w:pPr>
                  <w:r>
                    <w:rPr>
                      <w:rFonts w:hint="eastAsia" w:ascii="宋体" w:hAnsi="宋体"/>
                      <w:color w:val="000000"/>
                      <w:sz w:val="24"/>
                    </w:rPr>
                    <w:t>名称</w:t>
                  </w:r>
                </w:p>
              </w:tc>
              <w:tc>
                <w:tcPr>
                  <w:tcW w:w="1758" w:type="dxa"/>
                  <w:vAlign w:val="center"/>
                </w:tcPr>
                <w:p>
                  <w:pPr>
                    <w:spacing w:line="360" w:lineRule="auto"/>
                    <w:ind w:firstLine="120" w:firstLineChars="50"/>
                    <w:rPr>
                      <w:rFonts w:ascii="宋体" w:hAnsi="宋体"/>
                      <w:color w:val="000000"/>
                      <w:sz w:val="24"/>
                    </w:rPr>
                  </w:pPr>
                  <w:r>
                    <w:rPr>
                      <w:rFonts w:hint="eastAsia" w:ascii="宋体" w:hAnsi="宋体"/>
                      <w:color w:val="000000"/>
                      <w:sz w:val="24"/>
                    </w:rPr>
                    <w:t>单价（万元）</w:t>
                  </w:r>
                </w:p>
              </w:tc>
              <w:tc>
                <w:tcPr>
                  <w:tcW w:w="1758" w:type="dxa"/>
                  <w:vAlign w:val="center"/>
                </w:tcPr>
                <w:p>
                  <w:pPr>
                    <w:spacing w:line="360" w:lineRule="auto"/>
                    <w:ind w:firstLine="600" w:firstLineChars="250"/>
                    <w:rPr>
                      <w:rFonts w:ascii="宋体" w:hAnsi="宋体"/>
                      <w:color w:val="000000"/>
                      <w:sz w:val="24"/>
                    </w:rPr>
                  </w:pPr>
                  <w:r>
                    <w:rPr>
                      <w:rFonts w:hint="eastAsia" w:ascii="宋体" w:hAnsi="宋体"/>
                      <w:color w:val="000000"/>
                      <w:sz w:val="24"/>
                    </w:rPr>
                    <w:t>数量</w:t>
                  </w:r>
                </w:p>
              </w:tc>
              <w:tc>
                <w:tcPr>
                  <w:tcW w:w="1758" w:type="dxa"/>
                  <w:vAlign w:val="center"/>
                </w:tcPr>
                <w:p>
                  <w:pPr>
                    <w:spacing w:line="360" w:lineRule="auto"/>
                    <w:ind w:firstLine="240" w:firstLineChars="100"/>
                    <w:rPr>
                      <w:rFonts w:ascii="宋体" w:hAnsi="宋体"/>
                      <w:color w:val="000000"/>
                      <w:sz w:val="24"/>
                    </w:rPr>
                  </w:pPr>
                  <w:r>
                    <w:rPr>
                      <w:rFonts w:hint="eastAsia" w:ascii="宋体" w:hAnsi="宋体"/>
                      <w:color w:val="000000"/>
                      <w:sz w:val="24"/>
                    </w:rPr>
                    <w:t>小计（万元）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934" w:type="dxa"/>
                  <w:vAlign w:val="center"/>
                </w:tcPr>
                <w:p>
                  <w:pPr>
                    <w:spacing w:line="360" w:lineRule="auto"/>
                    <w:ind w:firstLine="120" w:firstLineChars="50"/>
                    <w:rPr>
                      <w:rFonts w:ascii="宋体" w:hAnsi="宋体"/>
                      <w:color w:val="000000"/>
                      <w:sz w:val="24"/>
                    </w:rPr>
                  </w:pPr>
                  <w:r>
                    <w:rPr>
                      <w:color w:val="000000"/>
                      <w:sz w:val="24"/>
                    </w:rPr>
                    <w:t>C57BL/6J</w:t>
                  </w:r>
                  <w:r>
                    <w:rPr>
                      <w:rFonts w:ascii="宋体" w:hAnsi="宋体"/>
                      <w:color w:val="000000"/>
                      <w:sz w:val="24"/>
                    </w:rPr>
                    <w:t>孕鼠</w:t>
                  </w:r>
                </w:p>
              </w:tc>
              <w:tc>
                <w:tcPr>
                  <w:tcW w:w="1758" w:type="dxa"/>
                  <w:vAlign w:val="center"/>
                </w:tcPr>
                <w:p>
                  <w:pPr>
                    <w:spacing w:line="360" w:lineRule="auto"/>
                    <w:ind w:firstLine="480" w:firstLineChars="200"/>
                    <w:rPr>
                      <w:rFonts w:ascii="宋体" w:hAnsi="宋体"/>
                      <w:color w:val="000000"/>
                      <w:sz w:val="24"/>
                    </w:rPr>
                  </w:pPr>
                  <w:r>
                    <w:rPr>
                      <w:rFonts w:hint="eastAsia"/>
                      <w:color w:val="000000"/>
                      <w:sz w:val="24"/>
                    </w:rPr>
                    <w:t>0.0350</w:t>
                  </w:r>
                </w:p>
              </w:tc>
              <w:tc>
                <w:tcPr>
                  <w:tcW w:w="1758" w:type="dxa"/>
                  <w:vAlign w:val="center"/>
                </w:tcPr>
                <w:p>
                  <w:pPr>
                    <w:spacing w:line="360" w:lineRule="auto"/>
                    <w:ind w:firstLine="600" w:firstLineChars="250"/>
                    <w:rPr>
                      <w:color w:val="000000"/>
                      <w:sz w:val="24"/>
                    </w:rPr>
                  </w:pPr>
                  <w:r>
                    <w:rPr>
                      <w:rFonts w:hint="eastAsia"/>
                      <w:color w:val="000000"/>
                      <w:sz w:val="24"/>
                    </w:rPr>
                    <w:t>10</w:t>
                  </w:r>
                </w:p>
              </w:tc>
              <w:tc>
                <w:tcPr>
                  <w:tcW w:w="1758" w:type="dxa"/>
                  <w:vAlign w:val="center"/>
                </w:tcPr>
                <w:p>
                  <w:pPr>
                    <w:spacing w:line="360" w:lineRule="auto"/>
                    <w:ind w:firstLine="480" w:firstLineChars="200"/>
                    <w:rPr>
                      <w:color w:val="000000"/>
                      <w:sz w:val="24"/>
                    </w:rPr>
                  </w:pPr>
                  <w:r>
                    <w:rPr>
                      <w:rFonts w:hint="eastAsia"/>
                      <w:color w:val="000000"/>
                      <w:sz w:val="24"/>
                    </w:rPr>
                    <w:t>0.3500</w:t>
                  </w:r>
                </w:p>
              </w:tc>
            </w:tr>
          </w:tbl>
          <w:p>
            <w:pPr>
              <w:spacing w:line="360" w:lineRule="auto"/>
              <w:ind w:firstLine="120" w:firstLineChars="50"/>
              <w:rPr>
                <w:rFonts w:ascii="宋体" w:hAnsi="宋体"/>
                <w:color w:val="000000"/>
                <w:sz w:val="24"/>
              </w:rPr>
            </w:pPr>
            <w:r>
              <w:rPr>
                <w:rFonts w:ascii="宋体" w:hAnsi="宋体"/>
                <w:color w:val="000000"/>
                <w:sz w:val="24"/>
              </w:rPr>
              <w:t>②</w:t>
            </w:r>
            <w:r>
              <w:rPr>
                <w:rFonts w:hint="eastAsia" w:ascii="宋体" w:hAnsi="宋体"/>
                <w:color w:val="000000"/>
                <w:sz w:val="24"/>
              </w:rPr>
              <w:t xml:space="preserve"> </w:t>
            </w:r>
            <w:r>
              <w:rPr>
                <w:rFonts w:ascii="宋体" w:hAnsi="宋体"/>
                <w:color w:val="000000"/>
                <w:sz w:val="24"/>
              </w:rPr>
              <w:t>细胞培养试剂:</w:t>
            </w:r>
            <w:r>
              <w:rPr>
                <w:rFonts w:hint="eastAsia"/>
                <w:color w:val="000000"/>
                <w:sz w:val="24"/>
              </w:rPr>
              <w:t xml:space="preserve">  1.2 </w:t>
            </w:r>
            <w:r>
              <w:rPr>
                <w:rFonts w:ascii="宋体" w:hAnsi="宋体"/>
                <w:color w:val="000000"/>
                <w:sz w:val="24"/>
              </w:rPr>
              <w:t>万元</w:t>
            </w:r>
          </w:p>
          <w:p>
            <w:pPr>
              <w:spacing w:line="360" w:lineRule="auto"/>
              <w:ind w:firstLine="480" w:firstLineChars="200"/>
              <w:rPr>
                <w:rFonts w:ascii="宋体" w:hAnsi="宋体"/>
                <w:color w:val="000000"/>
                <w:sz w:val="24"/>
              </w:rPr>
            </w:pPr>
            <w:r>
              <w:rPr>
                <w:rFonts w:ascii="宋体" w:hAnsi="宋体"/>
                <w:color w:val="000000"/>
                <w:sz w:val="24"/>
              </w:rPr>
              <w:t>室管膜细胞分离机纯化所需</w:t>
            </w:r>
            <w:r>
              <w:rPr>
                <w:color w:val="000000"/>
                <w:sz w:val="24"/>
              </w:rPr>
              <w:t>Neurobasal</w:t>
            </w:r>
            <w:r>
              <w:rPr>
                <w:rFonts w:ascii="宋体" w:hAnsi="宋体"/>
                <w:color w:val="000000"/>
                <w:sz w:val="24"/>
              </w:rPr>
              <w:t>培养基（</w:t>
            </w:r>
            <w:r>
              <w:rPr>
                <w:color w:val="000000"/>
                <w:sz w:val="24"/>
              </w:rPr>
              <w:t>5</w:t>
            </w:r>
            <w:r>
              <w:rPr>
                <w:rFonts w:ascii="宋体" w:hAnsi="宋体"/>
                <w:color w:val="000000"/>
                <w:sz w:val="24"/>
              </w:rPr>
              <w:t>瓶）、无血清培养液添加剂</w:t>
            </w:r>
            <w:r>
              <w:rPr>
                <w:color w:val="000000"/>
                <w:sz w:val="24"/>
              </w:rPr>
              <w:t>N2</w:t>
            </w:r>
            <w:r>
              <w:rPr>
                <w:rFonts w:ascii="宋体" w:hAnsi="宋体"/>
                <w:color w:val="000000"/>
                <w:sz w:val="24"/>
              </w:rPr>
              <w:t>（</w:t>
            </w:r>
            <w:r>
              <w:rPr>
                <w:color w:val="000000"/>
                <w:sz w:val="24"/>
              </w:rPr>
              <w:t>5</w:t>
            </w:r>
            <w:r>
              <w:rPr>
                <w:rFonts w:ascii="宋体" w:hAnsi="宋体"/>
                <w:color w:val="000000"/>
                <w:sz w:val="24"/>
              </w:rPr>
              <w:t>支）、无血清培养液添加剂</w:t>
            </w:r>
            <w:r>
              <w:rPr>
                <w:color w:val="000000"/>
                <w:sz w:val="24"/>
              </w:rPr>
              <w:t>B27</w:t>
            </w:r>
            <w:r>
              <w:rPr>
                <w:rFonts w:ascii="宋体" w:hAnsi="宋体"/>
                <w:color w:val="000000"/>
                <w:sz w:val="24"/>
              </w:rPr>
              <w:t>（</w:t>
            </w:r>
            <w:r>
              <w:rPr>
                <w:color w:val="000000"/>
                <w:sz w:val="24"/>
              </w:rPr>
              <w:t>5</w:t>
            </w:r>
            <w:r>
              <w:rPr>
                <w:rFonts w:ascii="宋体" w:hAnsi="宋体"/>
                <w:color w:val="000000"/>
                <w:sz w:val="24"/>
              </w:rPr>
              <w:t>支）、生长因子</w:t>
            </w:r>
            <w:r>
              <w:rPr>
                <w:color w:val="000000"/>
                <w:sz w:val="24"/>
              </w:rPr>
              <w:t>IGF-1</w:t>
            </w:r>
            <w:r>
              <w:rPr>
                <w:rFonts w:ascii="宋体" w:hAnsi="宋体"/>
                <w:color w:val="000000"/>
                <w:sz w:val="24"/>
              </w:rPr>
              <w:t>（</w:t>
            </w:r>
            <w:r>
              <w:rPr>
                <w:color w:val="000000"/>
                <w:sz w:val="24"/>
              </w:rPr>
              <w:t>2</w:t>
            </w:r>
            <w:r>
              <w:rPr>
                <w:rFonts w:ascii="宋体" w:hAnsi="宋体"/>
                <w:color w:val="000000"/>
                <w:sz w:val="24"/>
              </w:rPr>
              <w:t>支）、生长因子</w:t>
            </w:r>
            <w:r>
              <w:rPr>
                <w:color w:val="000000"/>
                <w:sz w:val="24"/>
              </w:rPr>
              <w:t>EGF</w:t>
            </w:r>
            <w:r>
              <w:rPr>
                <w:rFonts w:ascii="宋体" w:hAnsi="宋体"/>
                <w:color w:val="000000"/>
                <w:sz w:val="24"/>
              </w:rPr>
              <w:t>（</w:t>
            </w:r>
            <w:r>
              <w:rPr>
                <w:color w:val="000000"/>
                <w:sz w:val="24"/>
              </w:rPr>
              <w:t>2</w:t>
            </w:r>
            <w:r>
              <w:rPr>
                <w:rFonts w:ascii="宋体" w:hAnsi="宋体"/>
                <w:color w:val="000000"/>
                <w:sz w:val="24"/>
              </w:rPr>
              <w:t>支）、生长因子</w:t>
            </w:r>
            <w:r>
              <w:rPr>
                <w:color w:val="000000"/>
                <w:sz w:val="24"/>
              </w:rPr>
              <w:t>bFGF</w:t>
            </w:r>
            <w:r>
              <w:rPr>
                <w:rFonts w:ascii="宋体" w:hAnsi="宋体"/>
                <w:color w:val="000000"/>
                <w:sz w:val="24"/>
              </w:rPr>
              <w:t>（</w:t>
            </w:r>
            <w:r>
              <w:rPr>
                <w:color w:val="000000"/>
                <w:sz w:val="24"/>
              </w:rPr>
              <w:t>4</w:t>
            </w:r>
            <w:r>
              <w:rPr>
                <w:rFonts w:ascii="宋体" w:hAnsi="宋体"/>
                <w:color w:val="000000"/>
                <w:sz w:val="24"/>
              </w:rPr>
              <w:t>支）。</w:t>
            </w:r>
          </w:p>
          <w:p>
            <w:pPr>
              <w:spacing w:line="360" w:lineRule="auto"/>
              <w:ind w:firstLine="120" w:firstLineChars="50"/>
              <w:rPr>
                <w:rFonts w:ascii="宋体" w:hAnsi="宋体"/>
                <w:color w:val="000000"/>
                <w:sz w:val="24"/>
              </w:rPr>
            </w:pPr>
            <w:r>
              <w:rPr>
                <w:rFonts w:ascii="宋体" w:hAnsi="宋体"/>
                <w:color w:val="000000"/>
                <w:sz w:val="24"/>
              </w:rPr>
              <w:t>③</w:t>
            </w:r>
            <w:r>
              <w:rPr>
                <w:rFonts w:hint="eastAsia" w:ascii="宋体" w:hAnsi="宋体"/>
                <w:color w:val="000000"/>
                <w:sz w:val="24"/>
              </w:rPr>
              <w:t xml:space="preserve"> </w:t>
            </w:r>
            <w:r>
              <w:rPr>
                <w:rFonts w:ascii="宋体" w:hAnsi="宋体"/>
                <w:color w:val="000000"/>
                <w:sz w:val="24"/>
              </w:rPr>
              <w:t>抗体购买：</w:t>
            </w:r>
            <w:r>
              <w:rPr>
                <w:rFonts w:hint="eastAsia" w:ascii="宋体" w:hAnsi="宋体"/>
                <w:color w:val="000000"/>
                <w:sz w:val="24"/>
              </w:rPr>
              <w:t>1.1</w:t>
            </w:r>
            <w:r>
              <w:rPr>
                <w:rFonts w:ascii="宋体" w:hAnsi="宋体"/>
                <w:color w:val="000000"/>
                <w:sz w:val="24"/>
              </w:rPr>
              <w:t xml:space="preserve">万元  </w:t>
            </w:r>
            <w:r>
              <w:rPr>
                <w:rFonts w:hint="eastAsia" w:ascii="宋体" w:hAnsi="宋体"/>
                <w:color w:val="000000"/>
                <w:sz w:val="24"/>
              </w:rPr>
              <w:t xml:space="preserve"> </w:t>
            </w:r>
          </w:p>
          <w:p>
            <w:pPr>
              <w:spacing w:line="360" w:lineRule="auto"/>
              <w:ind w:left="120" w:leftChars="57" w:firstLine="480" w:firstLineChars="200"/>
              <w:rPr>
                <w:rFonts w:ascii="宋体" w:hAnsi="宋体"/>
                <w:color w:val="000000"/>
                <w:sz w:val="24"/>
              </w:rPr>
            </w:pPr>
            <w:r>
              <w:rPr>
                <w:rFonts w:hint="eastAsia" w:ascii="宋体" w:hAnsi="宋体"/>
                <w:color w:val="000000"/>
                <w:sz w:val="24"/>
              </w:rPr>
              <w:t>干预前后再生毛细胞及纤毛特异性标志物鉴定</w:t>
            </w:r>
            <w:r>
              <w:rPr>
                <w:rFonts w:ascii="宋体" w:hAnsi="宋体"/>
                <w:color w:val="000000"/>
                <w:sz w:val="24"/>
              </w:rPr>
              <w:t>（</w:t>
            </w:r>
            <w:r>
              <w:rPr>
                <w:bCs/>
                <w:color w:val="000000"/>
                <w:sz w:val="24"/>
              </w:rPr>
              <w:t>anti-Brdu</w:t>
            </w:r>
            <w:r>
              <w:rPr>
                <w:rFonts w:hint="eastAsia"/>
                <w:bCs/>
                <w:color w:val="000000"/>
                <w:sz w:val="24"/>
              </w:rPr>
              <w:t>，</w:t>
            </w:r>
            <w:r>
              <w:rPr>
                <w:bCs/>
                <w:color w:val="000000"/>
                <w:sz w:val="24"/>
              </w:rPr>
              <w:t>Myosin7a</w:t>
            </w:r>
            <w:r>
              <w:rPr>
                <w:rFonts w:hint="eastAsia"/>
                <w:bCs/>
                <w:color w:val="000000"/>
                <w:sz w:val="24"/>
              </w:rPr>
              <w:t>，</w:t>
            </w:r>
            <w:r>
              <w:rPr>
                <w:color w:val="000000"/>
                <w:sz w:val="24"/>
              </w:rPr>
              <w:t>Phalloidine</w:t>
            </w:r>
            <w:r>
              <w:rPr>
                <w:rFonts w:ascii="宋体" w:hAnsi="宋体"/>
                <w:color w:val="000000"/>
                <w:sz w:val="24"/>
              </w:rPr>
              <w:t>），</w:t>
            </w:r>
            <w:r>
              <w:rPr>
                <w:color w:val="000000"/>
                <w:sz w:val="24"/>
              </w:rPr>
              <w:t>SGN</w:t>
            </w:r>
            <w:r>
              <w:rPr>
                <w:rFonts w:ascii="宋体" w:hAnsi="宋体"/>
                <w:color w:val="000000"/>
                <w:sz w:val="24"/>
              </w:rPr>
              <w:t>（</w:t>
            </w:r>
            <w:r>
              <w:rPr>
                <w:color w:val="000000"/>
                <w:sz w:val="24"/>
              </w:rPr>
              <w:t>β-tubulin III）</w:t>
            </w:r>
            <w:r>
              <w:rPr>
                <w:rFonts w:ascii="宋体" w:hAnsi="宋体"/>
                <w:color w:val="000000"/>
                <w:sz w:val="24"/>
              </w:rPr>
              <w:t>与毛细胞样细胞共培养建立的突触结构的鉴定（</w:t>
            </w:r>
            <w:r>
              <w:rPr>
                <w:color w:val="000000"/>
                <w:sz w:val="24"/>
              </w:rPr>
              <w:t>Synapse-1，Glutamine，CTBP2, FM1-43</w:t>
            </w:r>
            <w:r>
              <w:rPr>
                <w:rFonts w:ascii="宋体" w:hAnsi="宋体"/>
                <w:color w:val="000000"/>
                <w:sz w:val="24"/>
              </w:rPr>
              <w:t>）。相对应上述一抗的二抗，鼠来源、兔来源及羊来源的</w:t>
            </w:r>
            <w:r>
              <w:rPr>
                <w:color w:val="000000"/>
                <w:sz w:val="24"/>
              </w:rPr>
              <w:t>488</w:t>
            </w:r>
            <w:r>
              <w:rPr>
                <w:rFonts w:ascii="宋体" w:hAnsi="宋体"/>
                <w:color w:val="000000"/>
                <w:sz w:val="24"/>
              </w:rPr>
              <w:t>和</w:t>
            </w:r>
            <w:r>
              <w:rPr>
                <w:color w:val="000000"/>
                <w:sz w:val="24"/>
              </w:rPr>
              <w:t>568</w:t>
            </w:r>
            <w:r>
              <w:rPr>
                <w:rFonts w:ascii="宋体" w:hAnsi="宋体"/>
                <w:color w:val="000000"/>
                <w:sz w:val="24"/>
              </w:rPr>
              <w:t>波长的二抗。染细胞核所需</w:t>
            </w:r>
            <w:r>
              <w:rPr>
                <w:color w:val="000000"/>
                <w:sz w:val="24"/>
              </w:rPr>
              <w:t>DAPI</w:t>
            </w:r>
            <w:r>
              <w:rPr>
                <w:rFonts w:ascii="宋体" w:hAnsi="宋体"/>
                <w:color w:val="000000"/>
                <w:sz w:val="24"/>
              </w:rPr>
              <w:t>。培养细胞所需耗材（各型移液枪头、细胞冻存管、二甲基亚砜、液氮、培养皿、无菌手套、帽子、口罩）。体内及体外试验中检测</w:t>
            </w:r>
            <w:r>
              <w:rPr>
                <w:color w:val="000000"/>
                <w:sz w:val="24"/>
              </w:rPr>
              <w:t>Notch</w:t>
            </w:r>
            <w:r>
              <w:rPr>
                <w:rFonts w:ascii="宋体" w:hAnsi="宋体"/>
                <w:color w:val="000000"/>
                <w:sz w:val="24"/>
              </w:rPr>
              <w:t>信号通路中相关分子</w:t>
            </w:r>
            <w:r>
              <w:rPr>
                <w:color w:val="000000"/>
                <w:sz w:val="24"/>
              </w:rPr>
              <w:t>RT-PCR</w:t>
            </w:r>
            <w:r>
              <w:rPr>
                <w:rFonts w:ascii="宋体" w:hAnsi="宋体"/>
                <w:color w:val="000000"/>
                <w:sz w:val="24"/>
              </w:rPr>
              <w:t>试剂盒、</w:t>
            </w:r>
            <w:r>
              <w:rPr>
                <w:color w:val="000000"/>
                <w:sz w:val="24"/>
              </w:rPr>
              <w:t>Western Blot</w:t>
            </w:r>
            <w:r>
              <w:rPr>
                <w:rFonts w:ascii="宋体" w:hAnsi="宋体"/>
                <w:color w:val="000000"/>
                <w:sz w:val="24"/>
              </w:rPr>
              <w:t>膜，</w:t>
            </w:r>
            <w:r>
              <w:rPr>
                <w:color w:val="000000"/>
                <w:sz w:val="24"/>
              </w:rPr>
              <w:t>Western Blot</w:t>
            </w:r>
            <w:r>
              <w:rPr>
                <w:rFonts w:ascii="宋体" w:hAnsi="宋体"/>
                <w:color w:val="000000"/>
                <w:sz w:val="24"/>
              </w:rPr>
              <w:t>二抗（</w:t>
            </w:r>
            <w:r>
              <w:rPr>
                <w:rFonts w:hint="eastAsia"/>
                <w:color w:val="000000"/>
                <w:sz w:val="24"/>
              </w:rPr>
              <w:t>3</w:t>
            </w:r>
            <w:r>
              <w:rPr>
                <w:rFonts w:ascii="宋体" w:hAnsi="宋体"/>
                <w:color w:val="000000"/>
                <w:sz w:val="24"/>
              </w:rPr>
              <w:t>种）。</w:t>
            </w:r>
          </w:p>
          <w:p>
            <w:pPr>
              <w:numPr>
                <w:ilvl w:val="0"/>
                <w:numId w:val="1"/>
              </w:numPr>
              <w:spacing w:line="360" w:lineRule="auto"/>
              <w:rPr>
                <w:rFonts w:ascii="宋体" w:hAnsi="宋体"/>
                <w:b/>
                <w:color w:val="000000"/>
                <w:sz w:val="24"/>
              </w:rPr>
            </w:pPr>
            <w:r>
              <w:rPr>
                <w:rFonts w:ascii="宋体" w:hAnsi="宋体"/>
                <w:b/>
                <w:color w:val="000000"/>
                <w:sz w:val="24"/>
              </w:rPr>
              <w:t>测试化验加工费：</w:t>
            </w:r>
            <w:r>
              <w:rPr>
                <w:rFonts w:hint="eastAsia" w:ascii="宋体" w:hAnsi="宋体"/>
                <w:b/>
                <w:color w:val="000000"/>
                <w:sz w:val="24"/>
              </w:rPr>
              <w:t>0.35</w:t>
            </w:r>
            <w:r>
              <w:rPr>
                <w:rFonts w:ascii="宋体" w:hAnsi="宋体"/>
                <w:b/>
                <w:color w:val="000000"/>
                <w:sz w:val="24"/>
              </w:rPr>
              <w:t xml:space="preserve">万元 </w:t>
            </w:r>
          </w:p>
          <w:p>
            <w:pPr>
              <w:spacing w:line="360" w:lineRule="auto"/>
              <w:ind w:firstLine="118" w:firstLineChars="49"/>
              <w:rPr>
                <w:rFonts w:ascii="宋体" w:hAnsi="宋体"/>
                <w:color w:val="000000"/>
                <w:sz w:val="24"/>
              </w:rPr>
            </w:pPr>
            <w:r>
              <w:rPr>
                <w:rFonts w:hint="eastAsia" w:ascii="宋体" w:hAnsi="宋体"/>
                <w:b/>
                <w:color w:val="000000"/>
                <w:sz w:val="24"/>
              </w:rPr>
              <w:t>3</w:t>
            </w:r>
            <w:r>
              <w:rPr>
                <w:rFonts w:ascii="宋体" w:hAnsi="宋体"/>
                <w:b/>
                <w:color w:val="000000"/>
                <w:sz w:val="24"/>
              </w:rPr>
              <w:t>） 劳务费：</w:t>
            </w:r>
            <w:r>
              <w:rPr>
                <w:rFonts w:hint="eastAsia"/>
                <w:b/>
                <w:color w:val="000000"/>
                <w:sz w:val="24"/>
              </w:rPr>
              <w:t xml:space="preserve">0.3 </w:t>
            </w:r>
            <w:r>
              <w:rPr>
                <w:rFonts w:ascii="宋体" w:hAnsi="宋体"/>
                <w:b/>
                <w:color w:val="000000"/>
                <w:sz w:val="24"/>
              </w:rPr>
              <w:t>万元</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用于直接参加项目研究的非在职研究生劳务费用。</w:t>
            </w:r>
            <w:r>
              <w:rPr>
                <w:rFonts w:hint="eastAsia" w:ascii="宋体" w:hAnsi="宋体"/>
                <w:sz w:val="24"/>
              </w:rPr>
              <w:t>合作单位有1位直接参与本项目的研究生</w:t>
            </w:r>
            <w:r>
              <w:rPr>
                <w:rFonts w:ascii="宋体" w:hAnsi="宋体"/>
                <w:sz w:val="24"/>
              </w:rPr>
              <w:t xml:space="preserve">。 </w:t>
            </w:r>
            <w:r>
              <w:rPr>
                <w:rFonts w:hint="eastAsia" w:ascii="宋体" w:hAnsi="宋体"/>
                <w:sz w:val="24"/>
              </w:rPr>
              <w:t xml:space="preserve"> </w:t>
            </w:r>
          </w:p>
          <w:p>
            <w:pPr>
              <w:ind w:firstLine="118" w:firstLineChars="49"/>
              <w:rPr>
                <w:rFonts w:ascii="宋体" w:hAnsi="宋体"/>
                <w:b/>
                <w:color w:val="000000"/>
                <w:sz w:val="24"/>
              </w:rPr>
            </w:pPr>
            <w:r>
              <w:rPr>
                <w:rFonts w:hint="eastAsia" w:ascii="宋体" w:hAnsi="宋体"/>
                <w:b/>
                <w:color w:val="000000"/>
                <w:sz w:val="24"/>
              </w:rPr>
              <w:t xml:space="preserve">(二) 间接费用 </w:t>
            </w:r>
            <w:r>
              <w:rPr>
                <w:rFonts w:hint="eastAsia"/>
                <w:b/>
                <w:color w:val="000000"/>
                <w:sz w:val="24"/>
              </w:rPr>
              <w:t>4.8400</w:t>
            </w:r>
            <w:r>
              <w:rPr>
                <w:rFonts w:hint="eastAsia" w:ascii="宋体" w:hAnsi="宋体"/>
                <w:b/>
                <w:color w:val="000000"/>
                <w:sz w:val="24"/>
              </w:rPr>
              <w:t>万元</w:t>
            </w:r>
          </w:p>
          <w:p>
            <w:pPr>
              <w:rPr>
                <w:rFonts w:ascii="Arial" w:hAnsi="Arial" w:cs="Arial"/>
                <w:b/>
                <w:bCs/>
                <w:color w:val="333333"/>
                <w:sz w:val="24"/>
              </w:rPr>
            </w:pPr>
          </w:p>
        </w:tc>
      </w:tr>
    </w:tbl>
    <w:p>
      <w:pPr>
        <w:rPr>
          <w:rFonts w:ascii="仿宋" w:hAnsi="仿宋" w:eastAsia="仿宋"/>
          <w:sz w:val="24"/>
        </w:rPr>
      </w:pPr>
    </w:p>
    <w:p>
      <w:pPr>
        <w:jc w:val="center"/>
        <w:rPr>
          <w:rFonts w:ascii="仿宋" w:hAnsi="仿宋" w:eastAsia="仿宋"/>
          <w:b/>
          <w:sz w:val="24"/>
        </w:rPr>
      </w:pPr>
      <w:r>
        <w:rPr>
          <w:rFonts w:hint="eastAsia" w:ascii="仿宋" w:hAnsi="仿宋" w:eastAsia="仿宋"/>
          <w:b/>
          <w:sz w:val="24"/>
        </w:rPr>
        <w:t>合作单位科研部门、财务部门审核意见</w:t>
      </w:r>
    </w:p>
    <w:tbl>
      <w:tblPr>
        <w:tblStyle w:val="1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6"/>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36" w:type="dxa"/>
          </w:tcPr>
          <w:p>
            <w:pPr>
              <w:rPr>
                <w:rFonts w:ascii="仿宋" w:hAnsi="仿宋" w:eastAsia="仿宋"/>
                <w:sz w:val="24"/>
              </w:rPr>
            </w:pPr>
            <w:r>
              <w:rPr>
                <w:rFonts w:hint="eastAsia" w:ascii="仿宋" w:hAnsi="仿宋" w:eastAsia="仿宋"/>
                <w:sz w:val="24"/>
              </w:rPr>
              <w:t>合作单位科研部门意见：</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            签章</w:t>
            </w:r>
          </w:p>
          <w:p>
            <w:pPr>
              <w:rPr>
                <w:rFonts w:ascii="仿宋" w:hAnsi="仿宋" w:eastAsia="仿宋"/>
                <w:sz w:val="24"/>
              </w:rPr>
            </w:pPr>
            <w:r>
              <w:rPr>
                <w:rFonts w:hint="eastAsia" w:ascii="仿宋" w:hAnsi="仿宋" w:eastAsia="仿宋"/>
                <w:sz w:val="24"/>
              </w:rPr>
              <w:t xml:space="preserve">            年    月   日</w:t>
            </w:r>
          </w:p>
        </w:tc>
        <w:tc>
          <w:tcPr>
            <w:tcW w:w="4236" w:type="dxa"/>
          </w:tcPr>
          <w:p>
            <w:pPr>
              <w:rPr>
                <w:rFonts w:ascii="仿宋" w:hAnsi="仿宋" w:eastAsia="仿宋"/>
                <w:sz w:val="24"/>
              </w:rPr>
            </w:pPr>
            <w:r>
              <w:rPr>
                <w:rFonts w:hint="eastAsia" w:ascii="仿宋" w:hAnsi="仿宋" w:eastAsia="仿宋"/>
                <w:sz w:val="24"/>
              </w:rPr>
              <w:t>合作单位财务部门意见：</w:t>
            </w:r>
          </w:p>
          <w:p>
            <w:pPr>
              <w:rPr>
                <w:rFonts w:ascii="仿宋" w:hAnsi="仿宋" w:eastAsia="仿宋"/>
                <w:sz w:val="24"/>
              </w:rPr>
            </w:pPr>
          </w:p>
          <w:p>
            <w:pPr>
              <w:rPr>
                <w:rFonts w:ascii="仿宋" w:hAnsi="仿宋" w:eastAsia="仿宋"/>
                <w:sz w:val="24"/>
              </w:rPr>
            </w:pPr>
            <w:r>
              <w:rPr>
                <w:rFonts w:hint="eastAsia" w:ascii="仿宋" w:hAnsi="仿宋" w:eastAsia="仿宋"/>
                <w:sz w:val="24"/>
              </w:rPr>
              <w:t xml:space="preserve">              签章</w:t>
            </w:r>
          </w:p>
          <w:p>
            <w:pPr>
              <w:rPr>
                <w:rFonts w:ascii="仿宋" w:hAnsi="仿宋" w:eastAsia="仿宋"/>
                <w:sz w:val="24"/>
              </w:rPr>
            </w:pPr>
            <w:r>
              <w:rPr>
                <w:rFonts w:hint="eastAsia" w:ascii="仿宋" w:hAnsi="仿宋" w:eastAsia="仿宋"/>
                <w:sz w:val="24"/>
              </w:rPr>
              <w:t xml:space="preserve">              年  月  日</w:t>
            </w:r>
          </w:p>
        </w:tc>
      </w:tr>
    </w:tbl>
    <w:p>
      <w:pPr>
        <w:spacing w:line="360" w:lineRule="auto"/>
        <w:rPr>
          <w:rFonts w:ascii="仿宋" w:hAnsi="仿宋" w:eastAsia="仿宋"/>
          <w:sz w:val="24"/>
        </w:rPr>
      </w:pPr>
    </w:p>
    <w:sectPr>
      <w:headerReference r:id="rId6" w:type="default"/>
      <w:type w:val="continuous"/>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yb" w:date="2013-09-14T09:59:00Z" w:initials="s">
    <w:p w14:paraId="69C43620">
      <w:pPr>
        <w:pStyle w:val="3"/>
      </w:pPr>
      <w:r>
        <w:rPr>
          <w:rFonts w:hint="eastAsia"/>
        </w:rPr>
        <w:t>以依托单位名义签订，不能为二级单位。</w:t>
      </w:r>
    </w:p>
  </w:comment>
  <w:comment w:id="1" w:author="admin" w:date="2015-01-20T12:16:00Z" w:initials="a">
    <w:p w14:paraId="58973015">
      <w:pPr>
        <w:pStyle w:val="3"/>
      </w:pPr>
      <w:r>
        <w:t>资助类别</w:t>
      </w:r>
    </w:p>
  </w:comment>
  <w:comment w:id="2" w:author="admin" w:date="2015-01-20T12:17:00Z" w:initials="a">
    <w:p w14:paraId="340B4F20">
      <w:pPr>
        <w:pStyle w:val="3"/>
      </w:pPr>
      <w:r>
        <w:t>必须是申请书上有签字有盖章的人，不得为国外（境外）以个人身份参加的人员。</w:t>
      </w:r>
    </w:p>
  </w:comment>
  <w:comment w:id="3" w:author="admin" w:date="2015-01-20T12:19:00Z" w:initials="a">
    <w:p w14:paraId="61D521AB">
      <w:pPr>
        <w:pStyle w:val="3"/>
      </w:pPr>
      <w:r>
        <w:t>需详细陈述。</w:t>
      </w:r>
    </w:p>
  </w:comment>
  <w:comment w:id="4" w:author="admin" w:date="2015-01-20T12:25:00Z" w:initials="a">
    <w:p w14:paraId="7EF12BA7">
      <w:pPr>
        <w:pStyle w:val="3"/>
      </w:pPr>
      <w:r>
        <w:t>此处不是选择项，内容仅供参考，撰写时需详细陈述。</w:t>
      </w:r>
    </w:p>
  </w:comment>
  <w:comment w:id="5" w:author="雨林木风" w:date="2016-03-04T10:29:00Z" w:initials="雨林木风">
    <w:p w14:paraId="066543C4">
      <w:pPr>
        <w:pStyle w:val="3"/>
      </w:pPr>
      <w:r>
        <w:rPr>
          <w:rFonts w:hint="eastAsia"/>
        </w:rPr>
        <w:t>亦可按各自比例说明，如果不牵涉经费，则填0，不需要填附表。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C43620" w15:done="0"/>
  <w15:commentEx w15:paraId="58973015" w15:done="0"/>
  <w15:commentEx w15:paraId="340B4F20" w15:done="0"/>
  <w15:commentEx w15:paraId="61D521AB" w15:done="0"/>
  <w15:commentEx w15:paraId="7EF12BA7" w15:done="0"/>
  <w15:commentEx w15:paraId="066543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A6F"/>
    <w:multiLevelType w:val="multilevel"/>
    <w:tmpl w:val="10984A6F"/>
    <w:lvl w:ilvl="0" w:tentative="0">
      <w:start w:val="2"/>
      <w:numFmt w:val="decimal"/>
      <w:lvlText w:val="%1)"/>
      <w:lvlJc w:val="left"/>
      <w:pPr>
        <w:tabs>
          <w:tab w:val="left" w:pos="598"/>
        </w:tabs>
        <w:ind w:left="598" w:hanging="480"/>
      </w:pPr>
      <w:rPr>
        <w:rFonts w:hint="default"/>
      </w:rPr>
    </w:lvl>
    <w:lvl w:ilvl="1" w:tentative="0">
      <w:start w:val="1"/>
      <w:numFmt w:val="lowerLetter"/>
      <w:lvlText w:val="%2)"/>
      <w:lvlJc w:val="left"/>
      <w:pPr>
        <w:tabs>
          <w:tab w:val="left" w:pos="958"/>
        </w:tabs>
        <w:ind w:left="958" w:hanging="420"/>
      </w:pPr>
    </w:lvl>
    <w:lvl w:ilvl="2" w:tentative="0">
      <w:start w:val="1"/>
      <w:numFmt w:val="lowerRoman"/>
      <w:lvlText w:val="%3."/>
      <w:lvlJc w:val="right"/>
      <w:pPr>
        <w:tabs>
          <w:tab w:val="left" w:pos="1378"/>
        </w:tabs>
        <w:ind w:left="1378" w:hanging="420"/>
      </w:pPr>
    </w:lvl>
    <w:lvl w:ilvl="3" w:tentative="0">
      <w:start w:val="1"/>
      <w:numFmt w:val="decimal"/>
      <w:lvlText w:val="%4."/>
      <w:lvlJc w:val="left"/>
      <w:pPr>
        <w:tabs>
          <w:tab w:val="left" w:pos="1798"/>
        </w:tabs>
        <w:ind w:left="1798" w:hanging="420"/>
      </w:pPr>
    </w:lvl>
    <w:lvl w:ilvl="4" w:tentative="0">
      <w:start w:val="1"/>
      <w:numFmt w:val="lowerLetter"/>
      <w:lvlText w:val="%5)"/>
      <w:lvlJc w:val="left"/>
      <w:pPr>
        <w:tabs>
          <w:tab w:val="left" w:pos="2218"/>
        </w:tabs>
        <w:ind w:left="2218" w:hanging="420"/>
      </w:pPr>
    </w:lvl>
    <w:lvl w:ilvl="5" w:tentative="0">
      <w:start w:val="1"/>
      <w:numFmt w:val="lowerRoman"/>
      <w:lvlText w:val="%6."/>
      <w:lvlJc w:val="right"/>
      <w:pPr>
        <w:tabs>
          <w:tab w:val="left" w:pos="2638"/>
        </w:tabs>
        <w:ind w:left="2638" w:hanging="420"/>
      </w:pPr>
    </w:lvl>
    <w:lvl w:ilvl="6" w:tentative="0">
      <w:start w:val="1"/>
      <w:numFmt w:val="decimal"/>
      <w:lvlText w:val="%7."/>
      <w:lvlJc w:val="left"/>
      <w:pPr>
        <w:tabs>
          <w:tab w:val="left" w:pos="3058"/>
        </w:tabs>
        <w:ind w:left="3058" w:hanging="420"/>
      </w:pPr>
    </w:lvl>
    <w:lvl w:ilvl="7" w:tentative="0">
      <w:start w:val="1"/>
      <w:numFmt w:val="lowerLetter"/>
      <w:lvlText w:val="%8)"/>
      <w:lvlJc w:val="left"/>
      <w:pPr>
        <w:tabs>
          <w:tab w:val="left" w:pos="3478"/>
        </w:tabs>
        <w:ind w:left="3478" w:hanging="420"/>
      </w:pPr>
    </w:lvl>
    <w:lvl w:ilvl="8" w:tentative="0">
      <w:start w:val="1"/>
      <w:numFmt w:val="lowerRoman"/>
      <w:lvlText w:val="%9."/>
      <w:lvlJc w:val="right"/>
      <w:pPr>
        <w:tabs>
          <w:tab w:val="left" w:pos="3898"/>
        </w:tabs>
        <w:ind w:left="3898"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yb">
    <w15:presenceInfo w15:providerId="None" w15:userId="syb"/>
  </w15:person>
  <w15:person w15:author="admin">
    <w15:presenceInfo w15:providerId="None" w15:userId="admin"/>
  </w15:person>
  <w15:person w15:author="雨林木风">
    <w15:presenceInfo w15:providerId="None" w15:userId="雨林木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30"/>
    <w:rsid w:val="00001840"/>
    <w:rsid w:val="00006BB6"/>
    <w:rsid w:val="00033697"/>
    <w:rsid w:val="0007538C"/>
    <w:rsid w:val="000977D4"/>
    <w:rsid w:val="000A107B"/>
    <w:rsid w:val="000A27CD"/>
    <w:rsid w:val="000A53EE"/>
    <w:rsid w:val="000B7B8F"/>
    <w:rsid w:val="000F6C30"/>
    <w:rsid w:val="00106D02"/>
    <w:rsid w:val="00163DB6"/>
    <w:rsid w:val="001A4C7C"/>
    <w:rsid w:val="001C62F1"/>
    <w:rsid w:val="001F0F1E"/>
    <w:rsid w:val="00220689"/>
    <w:rsid w:val="00243388"/>
    <w:rsid w:val="00292321"/>
    <w:rsid w:val="002C432C"/>
    <w:rsid w:val="002C6680"/>
    <w:rsid w:val="002D66AD"/>
    <w:rsid w:val="002F3471"/>
    <w:rsid w:val="00310DD2"/>
    <w:rsid w:val="003129FB"/>
    <w:rsid w:val="003417A7"/>
    <w:rsid w:val="003440F7"/>
    <w:rsid w:val="00391783"/>
    <w:rsid w:val="003A67FA"/>
    <w:rsid w:val="003B61AE"/>
    <w:rsid w:val="003C3B70"/>
    <w:rsid w:val="003D6FE6"/>
    <w:rsid w:val="003E16A1"/>
    <w:rsid w:val="003E315C"/>
    <w:rsid w:val="003E712E"/>
    <w:rsid w:val="00436371"/>
    <w:rsid w:val="00467F2F"/>
    <w:rsid w:val="004C393F"/>
    <w:rsid w:val="004D38F0"/>
    <w:rsid w:val="004E0984"/>
    <w:rsid w:val="004F41F9"/>
    <w:rsid w:val="00534CFA"/>
    <w:rsid w:val="005629B8"/>
    <w:rsid w:val="005F2107"/>
    <w:rsid w:val="00604613"/>
    <w:rsid w:val="006076F3"/>
    <w:rsid w:val="00635E79"/>
    <w:rsid w:val="006715E4"/>
    <w:rsid w:val="006C5708"/>
    <w:rsid w:val="006D52E8"/>
    <w:rsid w:val="006E0337"/>
    <w:rsid w:val="006E2C74"/>
    <w:rsid w:val="006F276A"/>
    <w:rsid w:val="006F7A24"/>
    <w:rsid w:val="00715C32"/>
    <w:rsid w:val="007174EE"/>
    <w:rsid w:val="007535F6"/>
    <w:rsid w:val="007867B2"/>
    <w:rsid w:val="007A1052"/>
    <w:rsid w:val="007C425C"/>
    <w:rsid w:val="007E2030"/>
    <w:rsid w:val="007F68F9"/>
    <w:rsid w:val="008012C4"/>
    <w:rsid w:val="00805D22"/>
    <w:rsid w:val="00806E77"/>
    <w:rsid w:val="00827C03"/>
    <w:rsid w:val="00834D10"/>
    <w:rsid w:val="0086033A"/>
    <w:rsid w:val="0087744A"/>
    <w:rsid w:val="00892CBD"/>
    <w:rsid w:val="00896F6D"/>
    <w:rsid w:val="008B7647"/>
    <w:rsid w:val="00904269"/>
    <w:rsid w:val="0094494A"/>
    <w:rsid w:val="00946DEF"/>
    <w:rsid w:val="00973171"/>
    <w:rsid w:val="0097330E"/>
    <w:rsid w:val="009855A9"/>
    <w:rsid w:val="009963A2"/>
    <w:rsid w:val="009B52E3"/>
    <w:rsid w:val="009C1CC5"/>
    <w:rsid w:val="009C49A4"/>
    <w:rsid w:val="009E483B"/>
    <w:rsid w:val="00A829BF"/>
    <w:rsid w:val="00A93D60"/>
    <w:rsid w:val="00AB0697"/>
    <w:rsid w:val="00AF4506"/>
    <w:rsid w:val="00AF78DA"/>
    <w:rsid w:val="00B25737"/>
    <w:rsid w:val="00B87A72"/>
    <w:rsid w:val="00BA1428"/>
    <w:rsid w:val="00BB12B8"/>
    <w:rsid w:val="00BD7113"/>
    <w:rsid w:val="00BE00F1"/>
    <w:rsid w:val="00C06227"/>
    <w:rsid w:val="00C132B9"/>
    <w:rsid w:val="00C22F31"/>
    <w:rsid w:val="00C42BEE"/>
    <w:rsid w:val="00C4587D"/>
    <w:rsid w:val="00CA7408"/>
    <w:rsid w:val="00D06C79"/>
    <w:rsid w:val="00D72144"/>
    <w:rsid w:val="00DA5A9D"/>
    <w:rsid w:val="00DA7C77"/>
    <w:rsid w:val="00DB03C5"/>
    <w:rsid w:val="00DD5523"/>
    <w:rsid w:val="00DE1F77"/>
    <w:rsid w:val="00DE3904"/>
    <w:rsid w:val="00DF7A84"/>
    <w:rsid w:val="00E02F2F"/>
    <w:rsid w:val="00E17AF9"/>
    <w:rsid w:val="00E74C88"/>
    <w:rsid w:val="00E82862"/>
    <w:rsid w:val="00E8631F"/>
    <w:rsid w:val="00E92D4F"/>
    <w:rsid w:val="00EA62AC"/>
    <w:rsid w:val="00ED0145"/>
    <w:rsid w:val="00F11F76"/>
    <w:rsid w:val="00F22C20"/>
    <w:rsid w:val="00F362C2"/>
    <w:rsid w:val="00F61259"/>
    <w:rsid w:val="00F97933"/>
    <w:rsid w:val="00FB03ED"/>
    <w:rsid w:val="00FB2D42"/>
    <w:rsid w:val="00FE6F8B"/>
    <w:rsid w:val="00FF44A2"/>
    <w:rsid w:val="40246B9C"/>
    <w:rsid w:val="4A5A7B73"/>
    <w:rsid w:val="633A3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qFormat/>
    <w:uiPriority w:val="0"/>
    <w:rPr>
      <w:b/>
      <w:bCs/>
    </w:rPr>
  </w:style>
  <w:style w:type="paragraph" w:styleId="3">
    <w:name w:val="annotation text"/>
    <w:basedOn w:val="1"/>
    <w:link w:val="16"/>
    <w:qFormat/>
    <w:uiPriority w:val="0"/>
    <w:pPr>
      <w:jc w:val="left"/>
    </w:pPr>
  </w:style>
  <w:style w:type="paragraph" w:styleId="4">
    <w:name w:val="Balloon Text"/>
    <w:basedOn w:val="1"/>
    <w:semiHidden/>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qFormat/>
    <w:uiPriority w:val="0"/>
    <w:rPr>
      <w:color w:val="0000FF"/>
      <w:u w:val="single"/>
    </w:rPr>
  </w:style>
  <w:style w:type="character" w:styleId="10">
    <w:name w:val="annotation reference"/>
    <w:uiPriority w:val="0"/>
    <w:rPr>
      <w:sz w:val="21"/>
      <w:szCs w:val="21"/>
    </w:rPr>
  </w:style>
  <w:style w:type="table" w:styleId="12">
    <w:name w:val="Table Grid"/>
    <w:basedOn w:val="11"/>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link w:val="6"/>
    <w:qFormat/>
    <w:uiPriority w:val="0"/>
    <w:rPr>
      <w:kern w:val="2"/>
      <w:sz w:val="18"/>
      <w:szCs w:val="18"/>
    </w:rPr>
  </w:style>
  <w:style w:type="character" w:customStyle="1" w:styleId="14">
    <w:name w:val="页脚 Char"/>
    <w:link w:val="5"/>
    <w:uiPriority w:val="0"/>
    <w:rPr>
      <w:kern w:val="2"/>
      <w:sz w:val="18"/>
      <w:szCs w:val="18"/>
    </w:rPr>
  </w:style>
  <w:style w:type="paragraph" w:customStyle="1" w:styleId="15">
    <w:name w:val="正文 A"/>
    <w:uiPriority w:val="0"/>
    <w:pPr>
      <w:widowControl w:val="0"/>
      <w:jc w:val="both"/>
    </w:pPr>
    <w:rPr>
      <w:rFonts w:ascii="Times New Roman" w:hAnsi="Times New Roman" w:eastAsia="ヒラギノ角ゴ Pro W3" w:cs="Times New Roman"/>
      <w:color w:val="000000"/>
      <w:kern w:val="2"/>
      <w:sz w:val="21"/>
      <w:lang w:val="en-US" w:eastAsia="zh-CN" w:bidi="ar-SA"/>
    </w:rPr>
  </w:style>
  <w:style w:type="character" w:customStyle="1" w:styleId="16">
    <w:name w:val="批注文字 Char"/>
    <w:link w:val="3"/>
    <w:qFormat/>
    <w:uiPriority w:val="0"/>
    <w:rPr>
      <w:kern w:val="2"/>
      <w:sz w:val="21"/>
      <w:szCs w:val="24"/>
    </w:rPr>
  </w:style>
  <w:style w:type="character" w:customStyle="1" w:styleId="17">
    <w:name w:val="批注主题 Char"/>
    <w:link w:val="2"/>
    <w:uiPriority w:val="0"/>
    <w:rPr>
      <w:b/>
      <w:bCs/>
      <w:kern w:val="2"/>
      <w:sz w:val="21"/>
      <w:szCs w:val="24"/>
    </w:rPr>
  </w:style>
  <w:style w:type="paragraph" w:styleId="1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15F63-0203-41C5-9C99-F195FC4E0A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335</Words>
  <Characters>1910</Characters>
  <Lines>15</Lines>
  <Paragraphs>4</Paragraphs>
  <TotalTime>30</TotalTime>
  <ScaleCrop>false</ScaleCrop>
  <LinksUpToDate>false</LinksUpToDate>
  <CharactersWithSpaces>2241</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2016-03-04T01:24:00Z</dcterms:created>
  <dc:creator>User</dc:creator>
  <cp:lastModifiedBy>烟火人生</cp:lastModifiedBy>
  <cp:lastPrinted>2006-07-06T00:44:00Z</cp:lastPrinted>
  <dcterms:modified xsi:type="dcterms:W3CDTF">2019-01-09T07:49:20Z</dcterms:modified>
  <dc:title>《XXXX》项目合作协议书</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